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0037" w:rsidRDefault="00F90037" w:rsidP="008020F4">
      <w:pPr>
        <w:spacing w:after="0" w:line="240" w:lineRule="auto"/>
        <w:jc w:val="both"/>
        <w:rPr>
          <w:rFonts w:ascii="Times New Roman" w:hAnsi="Times New Roman"/>
          <w:bCs/>
          <w:sz w:val="24"/>
          <w:szCs w:val="24"/>
        </w:rPr>
      </w:pPr>
      <w:r w:rsidRPr="009D36F7">
        <w:rPr>
          <w:rFonts w:ascii="Times New Roman" w:hAnsi="Times New Roman"/>
          <w:bCs/>
          <w:sz w:val="24"/>
          <w:szCs w:val="24"/>
        </w:rPr>
        <w:t xml:space="preserve">Kamuoyunun takip ettiği gibi YÖK olarak, yükseköğretim tarihimizde birer ilk olma özelliğine sahip yeni ve yenilikçi pek çok proje ve uygulamayı hayata geçirdik. </w:t>
      </w:r>
      <w:r w:rsidRPr="008020F4">
        <w:rPr>
          <w:rFonts w:ascii="Times New Roman" w:hAnsi="Times New Roman"/>
          <w:bCs/>
          <w:sz w:val="24"/>
          <w:szCs w:val="24"/>
        </w:rPr>
        <w:t>YÖK’ü yükseköğretim politikaları yapan ve uygulayan, bilim hayatımızı çeşitlilik, misyon farklılaşması, ihtisaslaşma, öncelikli alanlar, hedef odaklı uluslarasılaşma, açık bilim-açık erişim, dijital dönüşüm, kritik teknolojiler gibi kavramlar etrafında yeniden yapılandıran, sistemi dönüştüren ve bu esnada eylem içinde kendisi de dönüşen bir kurum haline getirdik. Bütün bunlardan dolayı da değişen iş yapış şekli, değişen öncelikleri ve değişen yapısı dolayısı ile biz artık YÖK’ü Yeni YÖK olarak adlandırıyoruz.</w:t>
      </w:r>
    </w:p>
    <w:p w:rsidR="008020F4" w:rsidRPr="008020F4" w:rsidRDefault="008020F4" w:rsidP="008020F4">
      <w:pPr>
        <w:spacing w:after="0" w:line="240" w:lineRule="auto"/>
        <w:jc w:val="both"/>
        <w:rPr>
          <w:rFonts w:ascii="Times New Roman" w:hAnsi="Times New Roman"/>
          <w:bCs/>
          <w:sz w:val="24"/>
          <w:szCs w:val="24"/>
        </w:rPr>
      </w:pPr>
    </w:p>
    <w:p w:rsidR="00F90037" w:rsidRDefault="00F90037" w:rsidP="008020F4">
      <w:pPr>
        <w:spacing w:after="0" w:line="240" w:lineRule="auto"/>
        <w:jc w:val="both"/>
        <w:rPr>
          <w:rFonts w:ascii="Times New Roman" w:hAnsi="Times New Roman"/>
          <w:bCs/>
          <w:sz w:val="24"/>
          <w:szCs w:val="24"/>
        </w:rPr>
      </w:pPr>
      <w:r w:rsidRPr="009D36F7">
        <w:rPr>
          <w:rFonts w:ascii="Times New Roman" w:hAnsi="Times New Roman"/>
          <w:bCs/>
          <w:sz w:val="24"/>
          <w:szCs w:val="24"/>
        </w:rPr>
        <w:t xml:space="preserve">Bugün de geçtiğimiz hafta kamuoyuna ilk defa Sayın Cumhurbaşanımızın duyurduğu </w:t>
      </w:r>
      <w:r w:rsidRPr="009D36F7">
        <w:rPr>
          <w:rFonts w:ascii="Times New Roman" w:hAnsi="Times New Roman"/>
          <w:b/>
          <w:bCs/>
          <w:sz w:val="24"/>
          <w:szCs w:val="24"/>
        </w:rPr>
        <w:t>YÖK Sanal Labarotuvarın</w:t>
      </w:r>
      <w:r w:rsidRPr="009D36F7">
        <w:rPr>
          <w:rFonts w:ascii="Times New Roman" w:hAnsi="Times New Roman"/>
          <w:bCs/>
          <w:sz w:val="24"/>
          <w:szCs w:val="24"/>
        </w:rPr>
        <w:t xml:space="preserve"> tanıtımını yapmak için bir aradayız. </w:t>
      </w:r>
      <w:r w:rsidRPr="008020F4">
        <w:rPr>
          <w:rFonts w:ascii="Times New Roman" w:hAnsi="Times New Roman"/>
          <w:bCs/>
          <w:sz w:val="24"/>
          <w:szCs w:val="24"/>
        </w:rPr>
        <w:t xml:space="preserve">Sürekli tekrarlıyoruz… </w:t>
      </w:r>
    </w:p>
    <w:p w:rsidR="008020F4" w:rsidRPr="008020F4" w:rsidRDefault="008020F4" w:rsidP="008020F4">
      <w:pPr>
        <w:spacing w:after="0" w:line="240" w:lineRule="auto"/>
        <w:jc w:val="both"/>
        <w:rPr>
          <w:rFonts w:ascii="Times New Roman" w:hAnsi="Times New Roman"/>
          <w:bCs/>
          <w:sz w:val="24"/>
          <w:szCs w:val="24"/>
        </w:rPr>
      </w:pPr>
    </w:p>
    <w:p w:rsidR="00F90037" w:rsidRDefault="00F90037" w:rsidP="008020F4">
      <w:pPr>
        <w:spacing w:after="0" w:line="240" w:lineRule="auto"/>
        <w:jc w:val="both"/>
        <w:rPr>
          <w:rFonts w:ascii="Times New Roman" w:hAnsi="Times New Roman"/>
          <w:bCs/>
          <w:sz w:val="24"/>
          <w:szCs w:val="24"/>
        </w:rPr>
      </w:pPr>
      <w:r w:rsidRPr="008020F4">
        <w:rPr>
          <w:rFonts w:ascii="Times New Roman" w:hAnsi="Times New Roman"/>
          <w:bCs/>
          <w:sz w:val="24"/>
          <w:szCs w:val="24"/>
        </w:rPr>
        <w:t>Yeni YÖK olarak yükseköğretime ilişkin parlak ve sofistike söylemler, ileriye yönelik tasarımlar, retoriği yüksek taslaklar, geleceğe dair belagatli ifadeler, entelektüel paylaşımlar yapma yerine  ortaya koyduğumuz basit, sade, karmaşık olmayan icraatlar, hayata geçirdiğimiz projeler ile yol alıyoruz. Bugün de böyle bir gün….</w:t>
      </w:r>
    </w:p>
    <w:p w:rsidR="008020F4" w:rsidRPr="008020F4" w:rsidRDefault="008020F4" w:rsidP="008020F4">
      <w:pPr>
        <w:spacing w:after="0" w:line="240" w:lineRule="auto"/>
        <w:jc w:val="both"/>
        <w:rPr>
          <w:rFonts w:ascii="Times New Roman" w:hAnsi="Times New Roman"/>
          <w:bCs/>
          <w:sz w:val="24"/>
          <w:szCs w:val="24"/>
        </w:rPr>
      </w:pPr>
    </w:p>
    <w:p w:rsidR="00F90037" w:rsidRPr="009D36F7" w:rsidRDefault="00F90037" w:rsidP="008020F4">
      <w:pPr>
        <w:spacing w:after="0" w:line="240" w:lineRule="auto"/>
        <w:jc w:val="both"/>
        <w:rPr>
          <w:rFonts w:ascii="Times New Roman" w:hAnsi="Times New Roman"/>
          <w:bCs/>
          <w:sz w:val="24"/>
          <w:szCs w:val="24"/>
        </w:rPr>
      </w:pPr>
      <w:r w:rsidRPr="009D36F7">
        <w:rPr>
          <w:rFonts w:ascii="Times New Roman" w:hAnsi="Times New Roman"/>
          <w:bCs/>
          <w:sz w:val="24"/>
          <w:szCs w:val="24"/>
        </w:rPr>
        <w:t xml:space="preserve">Bildiğiniz üzere, küresel salgın nedeniyle geçtiğimiz Mart ayında üniversitelerimizde uzaktan öğretim geçilmesiyle birlikte laboratuvar uygulamaları gerektiren derslere ilişkin çözümler aranmaya başlandı. Bu salgın ortaya çıkmadan önce başlattığımız </w:t>
      </w:r>
      <w:r w:rsidRPr="009D36F7">
        <w:rPr>
          <w:rFonts w:ascii="Times New Roman" w:hAnsi="Times New Roman"/>
          <w:b/>
          <w:bCs/>
          <w:sz w:val="24"/>
          <w:szCs w:val="24"/>
        </w:rPr>
        <w:t xml:space="preserve">Yükseköğretimde Dijital Dönüşüm Projesi </w:t>
      </w:r>
      <w:r w:rsidRPr="009D36F7">
        <w:rPr>
          <w:rFonts w:ascii="Times New Roman" w:hAnsi="Times New Roman"/>
          <w:bCs/>
          <w:sz w:val="24"/>
          <w:szCs w:val="24"/>
        </w:rPr>
        <w:t xml:space="preserve">kapsamında uygulamaya koyduğumuz icraatlarımızın bu dönemde bizlere önemli katkıları olduğunu burada zikretmeliyim. Yine bu bağlamda değerlendirilebilecek olan </w:t>
      </w:r>
      <w:r w:rsidRPr="009D36F7">
        <w:rPr>
          <w:rFonts w:ascii="Times New Roman" w:hAnsi="Times New Roman"/>
          <w:b/>
          <w:bCs/>
          <w:sz w:val="24"/>
          <w:szCs w:val="24"/>
        </w:rPr>
        <w:t>YÖK Sanal Laboratuvar Projesi de</w:t>
      </w:r>
      <w:r w:rsidRPr="009D36F7">
        <w:rPr>
          <w:rFonts w:ascii="Times New Roman" w:hAnsi="Times New Roman"/>
          <w:bCs/>
          <w:sz w:val="24"/>
          <w:szCs w:val="24"/>
        </w:rPr>
        <w:t xml:space="preserve"> Haziran başında olgunlaştı. </w:t>
      </w:r>
    </w:p>
    <w:p w:rsidR="008020F4" w:rsidRPr="008020F4" w:rsidRDefault="008020F4" w:rsidP="008020F4">
      <w:pPr>
        <w:spacing w:after="0" w:line="240" w:lineRule="auto"/>
        <w:jc w:val="both"/>
        <w:rPr>
          <w:rFonts w:ascii="Times New Roman" w:hAnsi="Times New Roman"/>
          <w:bCs/>
          <w:sz w:val="24"/>
          <w:szCs w:val="24"/>
        </w:rPr>
      </w:pPr>
    </w:p>
    <w:p w:rsidR="00F90037" w:rsidRPr="009D36F7" w:rsidRDefault="00F90037" w:rsidP="008020F4">
      <w:pPr>
        <w:spacing w:after="0" w:line="240" w:lineRule="auto"/>
        <w:jc w:val="both"/>
        <w:rPr>
          <w:rFonts w:ascii="Times New Roman" w:hAnsi="Times New Roman"/>
          <w:bCs/>
          <w:sz w:val="24"/>
          <w:szCs w:val="24"/>
        </w:rPr>
      </w:pPr>
      <w:r w:rsidRPr="009D36F7">
        <w:rPr>
          <w:rFonts w:ascii="Times New Roman" w:hAnsi="Times New Roman"/>
          <w:bCs/>
          <w:sz w:val="24"/>
          <w:szCs w:val="24"/>
        </w:rPr>
        <w:t xml:space="preserve">Yeni YÖK’ün yükseköğretime bakışını biçimlendiren, icraatlarını belirleyen ana kavramlar vardır. Bunlardan birisi nasıl daimi tekamül, yani sürekli iyileşme ise diğer birisi de tedriciliktir. Bu düşünceden hareket ile ilk aşamada laboratuvar uygulamalarının en yoğun olduğu Genel Kimya ve Genel Fizik laboratuvar derslerini belirledik. </w:t>
      </w:r>
    </w:p>
    <w:p w:rsidR="008020F4" w:rsidRPr="008020F4" w:rsidRDefault="008020F4" w:rsidP="008020F4">
      <w:pPr>
        <w:spacing w:after="0" w:line="240" w:lineRule="auto"/>
        <w:jc w:val="both"/>
        <w:rPr>
          <w:rFonts w:ascii="Times New Roman" w:hAnsi="Times New Roman"/>
          <w:bCs/>
          <w:sz w:val="24"/>
          <w:szCs w:val="24"/>
        </w:rPr>
      </w:pPr>
    </w:p>
    <w:p w:rsidR="00F90037" w:rsidRDefault="00F90037" w:rsidP="008020F4">
      <w:pPr>
        <w:spacing w:after="0" w:line="240" w:lineRule="auto"/>
        <w:jc w:val="both"/>
        <w:rPr>
          <w:rFonts w:ascii="Times New Roman" w:hAnsi="Times New Roman"/>
          <w:bCs/>
          <w:sz w:val="24"/>
          <w:szCs w:val="24"/>
        </w:rPr>
      </w:pPr>
      <w:r w:rsidRPr="009D36F7">
        <w:rPr>
          <w:rFonts w:ascii="Times New Roman" w:hAnsi="Times New Roman"/>
          <w:bCs/>
          <w:sz w:val="24"/>
          <w:szCs w:val="24"/>
        </w:rPr>
        <w:t xml:space="preserve">Bu proje aynı zamanda YÖK’ün temel bilimler ile ilgili başlatmış olduğu yeni ve yenilikçi girişimlerin bir devamı olarak da değerlendirilmelidir. </w:t>
      </w:r>
      <w:r w:rsidRPr="008020F4">
        <w:rPr>
          <w:rFonts w:ascii="Times New Roman" w:hAnsi="Times New Roman"/>
          <w:bCs/>
          <w:sz w:val="24"/>
          <w:szCs w:val="24"/>
        </w:rPr>
        <w:t xml:space="preserve">Yeni YÖK’ün aslında bütün projeleri birbirleri ile ilişkili ve birbirlerini destekleyen unsurların oluşturduğu bir sistem üzerinden yürümektedir. </w:t>
      </w:r>
    </w:p>
    <w:p w:rsidR="008020F4" w:rsidRPr="008020F4" w:rsidRDefault="008020F4" w:rsidP="008020F4">
      <w:pPr>
        <w:spacing w:after="0" w:line="240" w:lineRule="auto"/>
        <w:jc w:val="both"/>
        <w:rPr>
          <w:rFonts w:ascii="Times New Roman" w:hAnsi="Times New Roman"/>
          <w:bCs/>
          <w:sz w:val="24"/>
          <w:szCs w:val="24"/>
        </w:rPr>
      </w:pPr>
    </w:p>
    <w:p w:rsidR="00F90037" w:rsidRPr="009D36F7" w:rsidRDefault="00F90037" w:rsidP="008020F4">
      <w:pPr>
        <w:spacing w:after="0" w:line="240" w:lineRule="auto"/>
        <w:jc w:val="both"/>
        <w:rPr>
          <w:rFonts w:ascii="Times New Roman" w:hAnsi="Times New Roman"/>
          <w:bCs/>
          <w:sz w:val="24"/>
          <w:szCs w:val="24"/>
        </w:rPr>
      </w:pPr>
      <w:r w:rsidRPr="009D36F7">
        <w:rPr>
          <w:rFonts w:ascii="Times New Roman" w:hAnsi="Times New Roman"/>
          <w:bCs/>
          <w:sz w:val="24"/>
          <w:szCs w:val="24"/>
        </w:rPr>
        <w:t xml:space="preserve">YÖK’ün koordinasyonundaki bu projede </w:t>
      </w:r>
      <w:r w:rsidRPr="009D36F7">
        <w:rPr>
          <w:rFonts w:ascii="Times New Roman" w:hAnsi="Times New Roman"/>
          <w:b/>
          <w:bCs/>
          <w:sz w:val="24"/>
          <w:szCs w:val="24"/>
        </w:rPr>
        <w:t>11 farklı üniversiteden akademisyenler ve uzmanlar</w:t>
      </w:r>
      <w:r w:rsidRPr="009D36F7">
        <w:rPr>
          <w:rFonts w:ascii="Times New Roman" w:hAnsi="Times New Roman"/>
          <w:bCs/>
          <w:sz w:val="24"/>
          <w:szCs w:val="24"/>
        </w:rPr>
        <w:t xml:space="preserve"> görev aldı.  </w:t>
      </w:r>
    </w:p>
    <w:p w:rsidR="008020F4" w:rsidRPr="009D36F7" w:rsidRDefault="008020F4" w:rsidP="008020F4">
      <w:pPr>
        <w:spacing w:after="0" w:line="240" w:lineRule="auto"/>
        <w:jc w:val="both"/>
        <w:rPr>
          <w:rFonts w:ascii="Times New Roman" w:hAnsi="Times New Roman"/>
          <w:bCs/>
          <w:sz w:val="24"/>
          <w:szCs w:val="24"/>
        </w:rPr>
      </w:pPr>
    </w:p>
    <w:p w:rsidR="00F90037" w:rsidRPr="009D36F7" w:rsidRDefault="00F90037" w:rsidP="008020F4">
      <w:pPr>
        <w:spacing w:after="0" w:line="240" w:lineRule="auto"/>
        <w:jc w:val="both"/>
        <w:rPr>
          <w:rFonts w:ascii="Times New Roman" w:hAnsi="Times New Roman"/>
          <w:bCs/>
          <w:sz w:val="24"/>
          <w:szCs w:val="24"/>
        </w:rPr>
      </w:pPr>
      <w:r w:rsidRPr="009D36F7">
        <w:rPr>
          <w:rFonts w:ascii="Times New Roman" w:hAnsi="Times New Roman"/>
          <w:bCs/>
          <w:sz w:val="24"/>
          <w:szCs w:val="24"/>
        </w:rPr>
        <w:t xml:space="preserve">Geçtiğimiz günlerde de </w:t>
      </w:r>
      <w:r w:rsidRPr="009D36F7">
        <w:rPr>
          <w:rFonts w:ascii="Times New Roman" w:hAnsi="Times New Roman"/>
          <w:b/>
          <w:bCs/>
          <w:sz w:val="24"/>
          <w:szCs w:val="24"/>
        </w:rPr>
        <w:t>YÖK Sanal Labaratuvarına</w:t>
      </w:r>
      <w:r w:rsidRPr="009D36F7">
        <w:rPr>
          <w:rFonts w:ascii="Times New Roman" w:hAnsi="Times New Roman"/>
          <w:bCs/>
          <w:sz w:val="24"/>
          <w:szCs w:val="24"/>
        </w:rPr>
        <w:t xml:space="preserve"> dahil üniversitelerin operatörlerine ve dersleri verecek öğretim üyelerine eğitim verildi. </w:t>
      </w:r>
    </w:p>
    <w:p w:rsidR="008020F4" w:rsidRPr="009D36F7" w:rsidRDefault="008020F4" w:rsidP="008020F4">
      <w:pPr>
        <w:spacing w:after="0" w:line="240" w:lineRule="auto"/>
        <w:jc w:val="both"/>
        <w:rPr>
          <w:rFonts w:ascii="Times New Roman" w:hAnsi="Times New Roman"/>
          <w:bCs/>
          <w:sz w:val="24"/>
          <w:szCs w:val="24"/>
        </w:rPr>
      </w:pPr>
    </w:p>
    <w:p w:rsidR="00F90037" w:rsidRPr="009D36F7" w:rsidRDefault="00F90037" w:rsidP="008020F4">
      <w:pPr>
        <w:spacing w:after="0" w:line="240" w:lineRule="auto"/>
        <w:jc w:val="both"/>
        <w:rPr>
          <w:rFonts w:ascii="Times New Roman" w:hAnsi="Times New Roman"/>
          <w:bCs/>
          <w:sz w:val="24"/>
          <w:szCs w:val="24"/>
        </w:rPr>
      </w:pPr>
      <w:r w:rsidRPr="009D36F7">
        <w:rPr>
          <w:rFonts w:ascii="Times New Roman" w:hAnsi="Times New Roman"/>
          <w:bCs/>
          <w:sz w:val="24"/>
          <w:szCs w:val="24"/>
        </w:rPr>
        <w:t xml:space="preserve">Önümüzdeki pazartesi günü yani 26 Ekim 2020 tarihinden itibaren YÖK Sanal Labaratuvar uygulaması ilk aşamada  Dijital Dönüşüm Projesinde yer alan </w:t>
      </w:r>
      <w:r w:rsidRPr="009D36F7">
        <w:rPr>
          <w:rFonts w:ascii="Times New Roman" w:hAnsi="Times New Roman"/>
          <w:b/>
          <w:bCs/>
          <w:sz w:val="24"/>
          <w:szCs w:val="24"/>
        </w:rPr>
        <w:t>18 üniversitemizin Fen ve Mühendislik Fakülteleri ile Meslek Yüksek Okullarının çeşitli programlarında öğrenim gören yaklaşık 15 bin civarındaki öğrencimizin</w:t>
      </w:r>
      <w:r w:rsidRPr="009D36F7">
        <w:rPr>
          <w:rFonts w:ascii="Times New Roman" w:hAnsi="Times New Roman"/>
          <w:bCs/>
          <w:sz w:val="24"/>
          <w:szCs w:val="24"/>
        </w:rPr>
        <w:t xml:space="preserve"> hizmetine sunulacaktır. </w:t>
      </w:r>
      <w:r w:rsidRPr="008020F4">
        <w:rPr>
          <w:rFonts w:ascii="Times New Roman" w:hAnsi="Times New Roman"/>
          <w:bCs/>
          <w:sz w:val="24"/>
          <w:szCs w:val="24"/>
        </w:rPr>
        <w:t xml:space="preserve">Bugün bu salonda bu projeye dahil olup öğrencileri </w:t>
      </w:r>
      <w:r w:rsidRPr="008020F4">
        <w:rPr>
          <w:rFonts w:ascii="Times New Roman" w:hAnsi="Times New Roman"/>
          <w:b/>
          <w:bCs/>
          <w:sz w:val="24"/>
          <w:szCs w:val="24"/>
        </w:rPr>
        <w:t>YÖK Sanal Labataruvar’ından</w:t>
      </w:r>
      <w:r w:rsidRPr="008020F4">
        <w:rPr>
          <w:rFonts w:ascii="Times New Roman" w:hAnsi="Times New Roman"/>
          <w:bCs/>
          <w:sz w:val="24"/>
          <w:szCs w:val="24"/>
        </w:rPr>
        <w:t xml:space="preserve"> istifade edecek olan üniversitelerimizin rektör hocaları bulunmaktadır. </w:t>
      </w:r>
      <w:r w:rsidRPr="009D36F7">
        <w:rPr>
          <w:rFonts w:ascii="Times New Roman" w:hAnsi="Times New Roman"/>
          <w:bCs/>
          <w:sz w:val="24"/>
          <w:szCs w:val="24"/>
        </w:rPr>
        <w:t>Önümüzdeki dönemden itibaren tedrici olarak üniversite sayısını artırmayı planlıyoruz.</w:t>
      </w:r>
    </w:p>
    <w:p w:rsidR="008020F4" w:rsidRPr="008020F4" w:rsidRDefault="008020F4" w:rsidP="008020F4">
      <w:pPr>
        <w:spacing w:after="0" w:line="240" w:lineRule="auto"/>
        <w:jc w:val="both"/>
        <w:rPr>
          <w:rFonts w:ascii="Times New Roman" w:hAnsi="Times New Roman"/>
          <w:bCs/>
          <w:sz w:val="24"/>
          <w:szCs w:val="24"/>
        </w:rPr>
      </w:pPr>
    </w:p>
    <w:p w:rsidR="00F90037" w:rsidRPr="009D36F7" w:rsidRDefault="00F90037" w:rsidP="008020F4">
      <w:pPr>
        <w:spacing w:after="0" w:line="240" w:lineRule="auto"/>
        <w:jc w:val="both"/>
        <w:rPr>
          <w:rFonts w:ascii="Times New Roman" w:hAnsi="Times New Roman"/>
          <w:bCs/>
          <w:sz w:val="24"/>
          <w:szCs w:val="24"/>
        </w:rPr>
      </w:pPr>
      <w:r w:rsidRPr="009D36F7">
        <w:rPr>
          <w:rFonts w:ascii="Times New Roman" w:hAnsi="Times New Roman"/>
          <w:bCs/>
          <w:sz w:val="24"/>
          <w:szCs w:val="24"/>
        </w:rPr>
        <w:t xml:space="preserve">Sisteme girişler e-devlet üzerinden gerçekleştirilecek olup üniversitelerimiz tarafından bildirilen operatörler sisteme e-devlet  üzerinden giriş yapma konusunda yetkilendirilmişlerdir. </w:t>
      </w:r>
      <w:r w:rsidRPr="009D36F7">
        <w:rPr>
          <w:rFonts w:ascii="Times New Roman" w:hAnsi="Times New Roman"/>
          <w:bCs/>
          <w:sz w:val="24"/>
          <w:szCs w:val="24"/>
        </w:rPr>
        <w:lastRenderedPageBreak/>
        <w:t>Bu operatörler üniversitede ilgili dersleri verecek olan öğretim elemanlarının</w:t>
      </w:r>
      <w:r w:rsidRPr="009D36F7">
        <w:rPr>
          <w:rFonts w:ascii="Times New Roman" w:hAnsi="Times New Roman"/>
          <w:bCs/>
          <w:strike/>
          <w:sz w:val="24"/>
          <w:szCs w:val="24"/>
        </w:rPr>
        <w:t>,</w:t>
      </w:r>
      <w:r w:rsidRPr="009D36F7">
        <w:rPr>
          <w:rFonts w:ascii="Times New Roman" w:hAnsi="Times New Roman"/>
          <w:bCs/>
          <w:sz w:val="24"/>
          <w:szCs w:val="24"/>
        </w:rPr>
        <w:t xml:space="preserve"> öğretim elemanları da dersi alacak öğrencilerinin kullanıcı olarak kayıtlarını yapacaklardır. </w:t>
      </w:r>
    </w:p>
    <w:p w:rsidR="008020F4" w:rsidRPr="008020F4" w:rsidRDefault="008020F4" w:rsidP="008020F4">
      <w:pPr>
        <w:spacing w:after="0" w:line="240" w:lineRule="auto"/>
        <w:jc w:val="both"/>
        <w:rPr>
          <w:rFonts w:ascii="Times New Roman" w:hAnsi="Times New Roman"/>
          <w:bCs/>
          <w:sz w:val="24"/>
          <w:szCs w:val="24"/>
        </w:rPr>
      </w:pPr>
    </w:p>
    <w:p w:rsidR="00F90037" w:rsidRPr="009D36F7" w:rsidRDefault="00F90037" w:rsidP="008020F4">
      <w:pPr>
        <w:spacing w:after="0" w:line="240" w:lineRule="auto"/>
        <w:jc w:val="both"/>
        <w:rPr>
          <w:rFonts w:ascii="Times New Roman" w:hAnsi="Times New Roman"/>
          <w:bCs/>
          <w:sz w:val="24"/>
          <w:szCs w:val="24"/>
        </w:rPr>
      </w:pPr>
      <w:r w:rsidRPr="008020F4">
        <w:rPr>
          <w:rFonts w:ascii="Times New Roman" w:hAnsi="Times New Roman"/>
          <w:bCs/>
          <w:sz w:val="24"/>
          <w:szCs w:val="24"/>
        </w:rPr>
        <w:t>Bu projeninin kendisi kadar ortaya konuluşu da bizim için ço</w:t>
      </w:r>
      <w:bookmarkStart w:id="0" w:name="_GoBack"/>
      <w:bookmarkEnd w:id="0"/>
      <w:r w:rsidRPr="008020F4">
        <w:rPr>
          <w:rFonts w:ascii="Times New Roman" w:hAnsi="Times New Roman"/>
          <w:bCs/>
          <w:sz w:val="24"/>
          <w:szCs w:val="24"/>
        </w:rPr>
        <w:t xml:space="preserve">k değerli. </w:t>
      </w:r>
      <w:r w:rsidRPr="009D36F7">
        <w:rPr>
          <w:rFonts w:ascii="Times New Roman" w:hAnsi="Times New Roman"/>
          <w:bCs/>
          <w:sz w:val="24"/>
          <w:szCs w:val="24"/>
        </w:rPr>
        <w:t>Bu proje maalesef artık günümüzde sık görülmeyen “birlikte iş yapma modeli”nin de güzel bir örneğini sunuyor.</w:t>
      </w:r>
      <w:r w:rsidR="008020F4" w:rsidRPr="00003D26">
        <w:rPr>
          <w:rFonts w:ascii="Times New Roman" w:hAnsi="Times New Roman"/>
          <w:bCs/>
          <w:color w:val="FF0000"/>
          <w:sz w:val="24"/>
          <w:szCs w:val="24"/>
        </w:rPr>
        <w:t xml:space="preserve"> </w:t>
      </w:r>
      <w:r w:rsidRPr="008020F4">
        <w:rPr>
          <w:rFonts w:ascii="Times New Roman" w:hAnsi="Times New Roman"/>
          <w:bCs/>
          <w:sz w:val="24"/>
          <w:szCs w:val="24"/>
        </w:rPr>
        <w:t xml:space="preserve">YÖK’ün bu projesinin hayata geçmesi için </w:t>
      </w:r>
      <w:r w:rsidRPr="008020F4">
        <w:rPr>
          <w:rFonts w:ascii="Times New Roman" w:hAnsi="Times New Roman"/>
          <w:b/>
          <w:bCs/>
          <w:sz w:val="24"/>
          <w:szCs w:val="24"/>
        </w:rPr>
        <w:t>TÜBİTAK</w:t>
      </w:r>
      <w:r w:rsidRPr="008020F4">
        <w:rPr>
          <w:rFonts w:ascii="Times New Roman" w:hAnsi="Times New Roman"/>
          <w:bCs/>
          <w:sz w:val="24"/>
          <w:szCs w:val="24"/>
        </w:rPr>
        <w:t xml:space="preserve"> büyük bir katkı verdi. </w:t>
      </w:r>
      <w:r w:rsidRPr="009D36F7">
        <w:rPr>
          <w:rFonts w:ascii="Times New Roman" w:hAnsi="Times New Roman"/>
          <w:bCs/>
          <w:sz w:val="24"/>
          <w:szCs w:val="24"/>
        </w:rPr>
        <w:t xml:space="preserve">Diğer taraftan da </w:t>
      </w:r>
      <w:r w:rsidRPr="009D36F7">
        <w:rPr>
          <w:rFonts w:ascii="Times New Roman" w:hAnsi="Times New Roman"/>
          <w:b/>
          <w:bCs/>
          <w:sz w:val="24"/>
          <w:szCs w:val="24"/>
        </w:rPr>
        <w:t>farklı üniversitelerden 24 akademisyen de</w:t>
      </w:r>
      <w:r w:rsidRPr="009D36F7">
        <w:rPr>
          <w:rFonts w:ascii="Times New Roman" w:hAnsi="Times New Roman"/>
          <w:bCs/>
          <w:sz w:val="24"/>
          <w:szCs w:val="24"/>
        </w:rPr>
        <w:t xml:space="preserve"> bu projede görev aldı. Bu hocalarımızın katkılarındaki motivasyonları ise sadece mesleklerine verdikleri önem idi. Diğer bir ifade ile akademide hala idealist hocalarımızın da bulunduğunu gösterdiler. Projeye katkı sağlayan gerek  </w:t>
      </w:r>
      <w:r w:rsidRPr="009D36F7">
        <w:rPr>
          <w:rFonts w:ascii="Times New Roman" w:hAnsi="Times New Roman"/>
          <w:b/>
          <w:bCs/>
          <w:sz w:val="24"/>
          <w:szCs w:val="24"/>
        </w:rPr>
        <w:t xml:space="preserve">TÜBİTAK’a </w:t>
      </w:r>
      <w:r w:rsidRPr="009D36F7">
        <w:rPr>
          <w:rFonts w:ascii="Times New Roman" w:hAnsi="Times New Roman"/>
          <w:bCs/>
          <w:sz w:val="24"/>
          <w:szCs w:val="24"/>
        </w:rPr>
        <w:t xml:space="preserve">ve uzmanlarına gerekse değerli hocalarımıza teşekkür eder bu projenin hayırlı olmasını dilerim. </w:t>
      </w:r>
    </w:p>
    <w:p w:rsidR="008020F4" w:rsidRPr="008020F4" w:rsidRDefault="008020F4" w:rsidP="008020F4">
      <w:pPr>
        <w:spacing w:after="0" w:line="240" w:lineRule="auto"/>
        <w:jc w:val="both"/>
        <w:rPr>
          <w:rFonts w:ascii="Times New Roman" w:hAnsi="Times New Roman"/>
          <w:bCs/>
          <w:sz w:val="24"/>
          <w:szCs w:val="24"/>
        </w:rPr>
      </w:pPr>
    </w:p>
    <w:p w:rsidR="00F90037" w:rsidRDefault="00F90037" w:rsidP="008020F4">
      <w:pPr>
        <w:spacing w:after="0" w:line="240" w:lineRule="auto"/>
        <w:jc w:val="both"/>
        <w:rPr>
          <w:rFonts w:ascii="Times New Roman" w:hAnsi="Times New Roman"/>
          <w:bCs/>
          <w:sz w:val="24"/>
          <w:szCs w:val="24"/>
        </w:rPr>
      </w:pPr>
      <w:r w:rsidRPr="008020F4">
        <w:rPr>
          <w:rFonts w:ascii="Times New Roman" w:hAnsi="Times New Roman"/>
          <w:bCs/>
          <w:sz w:val="24"/>
          <w:szCs w:val="24"/>
        </w:rPr>
        <w:t xml:space="preserve">Önümüzdeki günlerde de inşallah yükseköğretim sisteminin bütününe şamil </w:t>
      </w:r>
      <w:r w:rsidRPr="009D36F7">
        <w:rPr>
          <w:rFonts w:ascii="Times New Roman" w:hAnsi="Times New Roman"/>
          <w:b/>
          <w:bCs/>
          <w:sz w:val="24"/>
          <w:szCs w:val="24"/>
        </w:rPr>
        <w:t>YÖK Kariyer Liyakat Projesini</w:t>
      </w:r>
      <w:r w:rsidRPr="009D36F7">
        <w:rPr>
          <w:rFonts w:ascii="Times New Roman" w:hAnsi="Times New Roman"/>
          <w:bCs/>
          <w:sz w:val="24"/>
          <w:szCs w:val="24"/>
        </w:rPr>
        <w:t xml:space="preserve"> hayata geçirmeyi planlıyoruz. Yeni YÖK olarak, yeni ve yenilikçi girişimlerimizi sürdürüyor, </w:t>
      </w:r>
      <w:r w:rsidRPr="008020F4">
        <w:rPr>
          <w:rFonts w:ascii="Times New Roman" w:hAnsi="Times New Roman"/>
          <w:bCs/>
          <w:sz w:val="24"/>
          <w:szCs w:val="24"/>
        </w:rPr>
        <w:t>sürekli eylem, daimi tekamül içinde teoriyi oluşturmaya çalışıyoruz.</w:t>
      </w:r>
    </w:p>
    <w:p w:rsidR="008020F4" w:rsidRDefault="008020F4" w:rsidP="008020F4">
      <w:pPr>
        <w:spacing w:after="0" w:line="240" w:lineRule="auto"/>
        <w:jc w:val="both"/>
        <w:rPr>
          <w:rFonts w:ascii="Times New Roman" w:hAnsi="Times New Roman"/>
          <w:b/>
          <w:bCs/>
          <w:sz w:val="24"/>
          <w:szCs w:val="24"/>
        </w:rPr>
      </w:pPr>
    </w:p>
    <w:p w:rsidR="008020F4" w:rsidRDefault="008020F4" w:rsidP="008020F4">
      <w:pPr>
        <w:spacing w:after="0" w:line="240" w:lineRule="auto"/>
        <w:jc w:val="both"/>
        <w:rPr>
          <w:rFonts w:ascii="Times New Roman" w:hAnsi="Times New Roman"/>
          <w:b/>
          <w:bCs/>
          <w:sz w:val="24"/>
          <w:szCs w:val="24"/>
        </w:rPr>
      </w:pPr>
    </w:p>
    <w:p w:rsidR="008020F4" w:rsidRDefault="008020F4" w:rsidP="008020F4">
      <w:pPr>
        <w:spacing w:after="0" w:line="240" w:lineRule="auto"/>
        <w:jc w:val="both"/>
        <w:rPr>
          <w:rFonts w:ascii="Times New Roman" w:hAnsi="Times New Roman"/>
          <w:b/>
          <w:bCs/>
          <w:sz w:val="24"/>
          <w:szCs w:val="24"/>
        </w:rPr>
      </w:pPr>
      <w:r>
        <w:rPr>
          <w:rFonts w:ascii="Times New Roman" w:hAnsi="Times New Roman"/>
          <w:b/>
          <w:bCs/>
          <w:sz w:val="24"/>
          <w:szCs w:val="24"/>
        </w:rPr>
        <w:t>Prof. Dr. M. A. Yekta Saraç</w:t>
      </w:r>
    </w:p>
    <w:p w:rsidR="008020F4" w:rsidRDefault="008020F4" w:rsidP="008020F4">
      <w:pPr>
        <w:spacing w:after="0" w:line="240" w:lineRule="auto"/>
        <w:jc w:val="both"/>
        <w:rPr>
          <w:rFonts w:ascii="Times New Roman" w:hAnsi="Times New Roman"/>
          <w:b/>
          <w:bCs/>
          <w:sz w:val="24"/>
          <w:szCs w:val="24"/>
        </w:rPr>
      </w:pPr>
      <w:r>
        <w:rPr>
          <w:rFonts w:ascii="Times New Roman" w:hAnsi="Times New Roman"/>
          <w:b/>
          <w:bCs/>
          <w:sz w:val="24"/>
          <w:szCs w:val="24"/>
        </w:rPr>
        <w:t>Yükseköğretim Kurulu Başkanı</w:t>
      </w:r>
    </w:p>
    <w:p w:rsidR="008020F4" w:rsidRDefault="008020F4" w:rsidP="008020F4">
      <w:pPr>
        <w:spacing w:after="0" w:line="240" w:lineRule="auto"/>
        <w:jc w:val="both"/>
        <w:rPr>
          <w:rFonts w:ascii="Times New Roman" w:hAnsi="Times New Roman"/>
          <w:b/>
          <w:bCs/>
          <w:sz w:val="24"/>
          <w:szCs w:val="24"/>
        </w:rPr>
      </w:pPr>
      <w:r>
        <w:rPr>
          <w:rFonts w:ascii="Times New Roman" w:hAnsi="Times New Roman"/>
          <w:b/>
          <w:bCs/>
          <w:sz w:val="24"/>
          <w:szCs w:val="24"/>
        </w:rPr>
        <w:t>YÖK Sanal Laboratuvar Projesi Tanıtım Toplantısı</w:t>
      </w:r>
    </w:p>
    <w:p w:rsidR="008020F4" w:rsidRPr="008020F4" w:rsidRDefault="008020F4" w:rsidP="008020F4">
      <w:pPr>
        <w:spacing w:after="0" w:line="240" w:lineRule="auto"/>
        <w:jc w:val="both"/>
        <w:rPr>
          <w:rFonts w:ascii="Times New Roman" w:hAnsi="Times New Roman"/>
          <w:b/>
          <w:bCs/>
          <w:sz w:val="24"/>
          <w:szCs w:val="24"/>
        </w:rPr>
      </w:pPr>
      <w:r>
        <w:rPr>
          <w:rFonts w:ascii="Times New Roman" w:hAnsi="Times New Roman"/>
          <w:b/>
          <w:bCs/>
          <w:sz w:val="24"/>
          <w:szCs w:val="24"/>
        </w:rPr>
        <w:t>21 Ekim 2020, Yükseköğretim Kurulu Konferans Salonu</w:t>
      </w:r>
    </w:p>
    <w:p w:rsidR="00F90037" w:rsidRPr="008020F4" w:rsidRDefault="00F90037" w:rsidP="008020F4">
      <w:pPr>
        <w:spacing w:after="0" w:line="240" w:lineRule="auto"/>
        <w:jc w:val="both"/>
        <w:rPr>
          <w:rFonts w:ascii="Times New Roman" w:hAnsi="Times New Roman"/>
          <w:bCs/>
          <w:sz w:val="24"/>
          <w:szCs w:val="24"/>
        </w:rPr>
      </w:pPr>
    </w:p>
    <w:p w:rsidR="00F90037" w:rsidRPr="008020F4" w:rsidRDefault="00F90037" w:rsidP="008020F4">
      <w:pPr>
        <w:spacing w:after="0" w:line="240" w:lineRule="auto"/>
        <w:jc w:val="both"/>
        <w:rPr>
          <w:sz w:val="24"/>
          <w:szCs w:val="24"/>
        </w:rPr>
      </w:pPr>
    </w:p>
    <w:p w:rsidR="00E65081" w:rsidRPr="008020F4" w:rsidRDefault="00E65081" w:rsidP="008020F4">
      <w:pPr>
        <w:spacing w:after="0" w:line="240" w:lineRule="auto"/>
        <w:rPr>
          <w:sz w:val="24"/>
          <w:szCs w:val="24"/>
        </w:rPr>
      </w:pPr>
    </w:p>
    <w:sectPr w:rsidR="00E65081" w:rsidRPr="008020F4" w:rsidSect="008020F4">
      <w:footerReference w:type="default" r:id="rId8"/>
      <w:pgSz w:w="11906" w:h="16838" w:code="9"/>
      <w:pgMar w:top="1417" w:right="1417" w:bottom="141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5C45" w:rsidRDefault="002D5C45" w:rsidP="00991728">
      <w:pPr>
        <w:spacing w:after="0" w:line="240" w:lineRule="auto"/>
      </w:pPr>
      <w:r>
        <w:separator/>
      </w:r>
    </w:p>
  </w:endnote>
  <w:endnote w:type="continuationSeparator" w:id="0">
    <w:p w:rsidR="002D5C45" w:rsidRDefault="002D5C45" w:rsidP="009917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6789248"/>
      <w:docPartObj>
        <w:docPartGallery w:val="Page Numbers (Bottom of Page)"/>
        <w:docPartUnique/>
      </w:docPartObj>
    </w:sdtPr>
    <w:sdtContent>
      <w:p w:rsidR="008020F4" w:rsidRDefault="008020F4">
        <w:pPr>
          <w:pStyle w:val="AltBilgi"/>
          <w:jc w:val="center"/>
        </w:pPr>
        <w:r>
          <w:fldChar w:fldCharType="begin"/>
        </w:r>
        <w:r>
          <w:instrText>PAGE   \* MERGEFORMAT</w:instrText>
        </w:r>
        <w:r>
          <w:fldChar w:fldCharType="separate"/>
        </w:r>
        <w:r>
          <w:t>2</w:t>
        </w:r>
        <w:r>
          <w:fldChar w:fldCharType="end"/>
        </w:r>
      </w:p>
    </w:sdtContent>
  </w:sdt>
  <w:p w:rsidR="00E85E81" w:rsidRDefault="00E85E8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5C45" w:rsidRDefault="002D5C45" w:rsidP="00991728">
      <w:pPr>
        <w:spacing w:after="0" w:line="240" w:lineRule="auto"/>
      </w:pPr>
      <w:r>
        <w:separator/>
      </w:r>
    </w:p>
  </w:footnote>
  <w:footnote w:type="continuationSeparator" w:id="0">
    <w:p w:rsidR="002D5C45" w:rsidRDefault="002D5C45" w:rsidP="009917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25pt;height:11.25pt" o:bullet="t">
        <v:imagedata r:id="rId1" o:title="clip_image001"/>
      </v:shape>
    </w:pict>
  </w:numPicBullet>
  <w:abstractNum w:abstractNumId="0" w15:restartNumberingAfterBreak="0">
    <w:nsid w:val="001312C3"/>
    <w:multiLevelType w:val="hybridMultilevel"/>
    <w:tmpl w:val="065AFE5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E2B2876"/>
    <w:multiLevelType w:val="hybridMultilevel"/>
    <w:tmpl w:val="C6F8D37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BF20E6A"/>
    <w:multiLevelType w:val="hybridMultilevel"/>
    <w:tmpl w:val="4AA6506A"/>
    <w:lvl w:ilvl="0" w:tplc="041F0007">
      <w:start w:val="1"/>
      <w:numFmt w:val="bullet"/>
      <w:lvlText w:val=""/>
      <w:lvlPicBulletId w:val="0"/>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4033271D"/>
    <w:multiLevelType w:val="hybridMultilevel"/>
    <w:tmpl w:val="95C425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94D4DC4"/>
    <w:multiLevelType w:val="hybridMultilevel"/>
    <w:tmpl w:val="A77E1CA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B8A28C4"/>
    <w:multiLevelType w:val="hybridMultilevel"/>
    <w:tmpl w:val="2EEEB3D4"/>
    <w:lvl w:ilvl="0" w:tplc="041F0001">
      <w:start w:val="1"/>
      <w:numFmt w:val="bullet"/>
      <w:lvlText w:val=""/>
      <w:lvlJc w:val="left"/>
      <w:pPr>
        <w:ind w:left="1431" w:hanging="360"/>
      </w:pPr>
      <w:rPr>
        <w:rFonts w:ascii="Symbol" w:hAnsi="Symbol" w:hint="default"/>
      </w:rPr>
    </w:lvl>
    <w:lvl w:ilvl="1" w:tplc="041F0003">
      <w:start w:val="1"/>
      <w:numFmt w:val="bullet"/>
      <w:lvlText w:val="o"/>
      <w:lvlJc w:val="left"/>
      <w:pPr>
        <w:ind w:left="2151" w:hanging="360"/>
      </w:pPr>
      <w:rPr>
        <w:rFonts w:ascii="Courier New" w:hAnsi="Courier New" w:cs="Courier New" w:hint="default"/>
      </w:rPr>
    </w:lvl>
    <w:lvl w:ilvl="2" w:tplc="041F0005" w:tentative="1">
      <w:start w:val="1"/>
      <w:numFmt w:val="bullet"/>
      <w:lvlText w:val=""/>
      <w:lvlJc w:val="left"/>
      <w:pPr>
        <w:ind w:left="2871" w:hanging="360"/>
      </w:pPr>
      <w:rPr>
        <w:rFonts w:ascii="Wingdings" w:hAnsi="Wingdings" w:hint="default"/>
      </w:rPr>
    </w:lvl>
    <w:lvl w:ilvl="3" w:tplc="041F0001" w:tentative="1">
      <w:start w:val="1"/>
      <w:numFmt w:val="bullet"/>
      <w:lvlText w:val=""/>
      <w:lvlJc w:val="left"/>
      <w:pPr>
        <w:ind w:left="3591" w:hanging="360"/>
      </w:pPr>
      <w:rPr>
        <w:rFonts w:ascii="Symbol" w:hAnsi="Symbol" w:hint="default"/>
      </w:rPr>
    </w:lvl>
    <w:lvl w:ilvl="4" w:tplc="041F0003" w:tentative="1">
      <w:start w:val="1"/>
      <w:numFmt w:val="bullet"/>
      <w:lvlText w:val="o"/>
      <w:lvlJc w:val="left"/>
      <w:pPr>
        <w:ind w:left="4311" w:hanging="360"/>
      </w:pPr>
      <w:rPr>
        <w:rFonts w:ascii="Courier New" w:hAnsi="Courier New" w:cs="Courier New" w:hint="default"/>
      </w:rPr>
    </w:lvl>
    <w:lvl w:ilvl="5" w:tplc="041F0005" w:tentative="1">
      <w:start w:val="1"/>
      <w:numFmt w:val="bullet"/>
      <w:lvlText w:val=""/>
      <w:lvlJc w:val="left"/>
      <w:pPr>
        <w:ind w:left="5031" w:hanging="360"/>
      </w:pPr>
      <w:rPr>
        <w:rFonts w:ascii="Wingdings" w:hAnsi="Wingdings" w:hint="default"/>
      </w:rPr>
    </w:lvl>
    <w:lvl w:ilvl="6" w:tplc="041F0001" w:tentative="1">
      <w:start w:val="1"/>
      <w:numFmt w:val="bullet"/>
      <w:lvlText w:val=""/>
      <w:lvlJc w:val="left"/>
      <w:pPr>
        <w:ind w:left="5751" w:hanging="360"/>
      </w:pPr>
      <w:rPr>
        <w:rFonts w:ascii="Symbol" w:hAnsi="Symbol" w:hint="default"/>
      </w:rPr>
    </w:lvl>
    <w:lvl w:ilvl="7" w:tplc="041F0003" w:tentative="1">
      <w:start w:val="1"/>
      <w:numFmt w:val="bullet"/>
      <w:lvlText w:val="o"/>
      <w:lvlJc w:val="left"/>
      <w:pPr>
        <w:ind w:left="6471" w:hanging="360"/>
      </w:pPr>
      <w:rPr>
        <w:rFonts w:ascii="Courier New" w:hAnsi="Courier New" w:cs="Courier New" w:hint="default"/>
      </w:rPr>
    </w:lvl>
    <w:lvl w:ilvl="8" w:tplc="041F0005" w:tentative="1">
      <w:start w:val="1"/>
      <w:numFmt w:val="bullet"/>
      <w:lvlText w:val=""/>
      <w:lvlJc w:val="left"/>
      <w:pPr>
        <w:ind w:left="7191" w:hanging="360"/>
      </w:pPr>
      <w:rPr>
        <w:rFonts w:ascii="Wingdings" w:hAnsi="Wingdings" w:hint="default"/>
      </w:rPr>
    </w:lvl>
  </w:abstractNum>
  <w:abstractNum w:abstractNumId="6" w15:restartNumberingAfterBreak="0">
    <w:nsid w:val="4BC87670"/>
    <w:multiLevelType w:val="hybridMultilevel"/>
    <w:tmpl w:val="0FDCB62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208546B"/>
    <w:multiLevelType w:val="hybridMultilevel"/>
    <w:tmpl w:val="15E2F24E"/>
    <w:lvl w:ilvl="0" w:tplc="D398155E">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29A125A"/>
    <w:multiLevelType w:val="hybridMultilevel"/>
    <w:tmpl w:val="691E2CE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7D71532"/>
    <w:multiLevelType w:val="hybridMultilevel"/>
    <w:tmpl w:val="9DC894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DAA6711"/>
    <w:multiLevelType w:val="hybridMultilevel"/>
    <w:tmpl w:val="5FBABE84"/>
    <w:lvl w:ilvl="0" w:tplc="457ADF92">
      <w:start w:val="1"/>
      <w:numFmt w:val="lowerLetter"/>
      <w:lvlText w:val="%1)"/>
      <w:lvlJc w:val="left"/>
      <w:pPr>
        <w:ind w:left="720" w:hanging="360"/>
      </w:pPr>
      <w:rPr>
        <w:rFonts w:ascii="Times New Roman" w:eastAsiaTheme="minorHAnsi"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72724043"/>
    <w:multiLevelType w:val="hybridMultilevel"/>
    <w:tmpl w:val="7DC6A8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7D475A8B"/>
    <w:multiLevelType w:val="hybridMultilevel"/>
    <w:tmpl w:val="8D764DA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
  </w:num>
  <w:num w:numId="4">
    <w:abstractNumId w:val="3"/>
  </w:num>
  <w:num w:numId="5">
    <w:abstractNumId w:val="0"/>
  </w:num>
  <w:num w:numId="6">
    <w:abstractNumId w:val="12"/>
  </w:num>
  <w:num w:numId="7">
    <w:abstractNumId w:val="6"/>
  </w:num>
  <w:num w:numId="8">
    <w:abstractNumId w:val="11"/>
  </w:num>
  <w:num w:numId="9">
    <w:abstractNumId w:val="10"/>
  </w:num>
  <w:num w:numId="10">
    <w:abstractNumId w:val="4"/>
  </w:num>
  <w:num w:numId="11">
    <w:abstractNumId w:val="9"/>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0190"/>
    <w:rsid w:val="00003D26"/>
    <w:rsid w:val="000335D6"/>
    <w:rsid w:val="000553C4"/>
    <w:rsid w:val="00057633"/>
    <w:rsid w:val="000743DD"/>
    <w:rsid w:val="0010262A"/>
    <w:rsid w:val="00110907"/>
    <w:rsid w:val="00127088"/>
    <w:rsid w:val="0015401D"/>
    <w:rsid w:val="001879DC"/>
    <w:rsid w:val="001D33F9"/>
    <w:rsid w:val="001E3C2F"/>
    <w:rsid w:val="00204BF0"/>
    <w:rsid w:val="002151AF"/>
    <w:rsid w:val="00251FF5"/>
    <w:rsid w:val="00267EFC"/>
    <w:rsid w:val="00270769"/>
    <w:rsid w:val="00273F4A"/>
    <w:rsid w:val="002D5C45"/>
    <w:rsid w:val="002F600B"/>
    <w:rsid w:val="0035449D"/>
    <w:rsid w:val="00354940"/>
    <w:rsid w:val="003B0D56"/>
    <w:rsid w:val="003B2766"/>
    <w:rsid w:val="003B4509"/>
    <w:rsid w:val="003B5FD5"/>
    <w:rsid w:val="003B6053"/>
    <w:rsid w:val="003C1E8F"/>
    <w:rsid w:val="003C6B78"/>
    <w:rsid w:val="003D50D6"/>
    <w:rsid w:val="003F203D"/>
    <w:rsid w:val="00417E3F"/>
    <w:rsid w:val="00424ED0"/>
    <w:rsid w:val="00437205"/>
    <w:rsid w:val="004424E1"/>
    <w:rsid w:val="00462832"/>
    <w:rsid w:val="004E6E14"/>
    <w:rsid w:val="00527277"/>
    <w:rsid w:val="00571E87"/>
    <w:rsid w:val="005C0EBB"/>
    <w:rsid w:val="005C229B"/>
    <w:rsid w:val="005F0B78"/>
    <w:rsid w:val="00623D8A"/>
    <w:rsid w:val="00693938"/>
    <w:rsid w:val="006B7E5F"/>
    <w:rsid w:val="006D4A06"/>
    <w:rsid w:val="006F7423"/>
    <w:rsid w:val="00720ECA"/>
    <w:rsid w:val="007249F1"/>
    <w:rsid w:val="00725721"/>
    <w:rsid w:val="00725E19"/>
    <w:rsid w:val="0075052F"/>
    <w:rsid w:val="0078745D"/>
    <w:rsid w:val="007E527D"/>
    <w:rsid w:val="008011BA"/>
    <w:rsid w:val="008020F4"/>
    <w:rsid w:val="00812CB2"/>
    <w:rsid w:val="00813114"/>
    <w:rsid w:val="008354B4"/>
    <w:rsid w:val="008524E7"/>
    <w:rsid w:val="0089473F"/>
    <w:rsid w:val="008A4644"/>
    <w:rsid w:val="008E0459"/>
    <w:rsid w:val="009052DB"/>
    <w:rsid w:val="0090680B"/>
    <w:rsid w:val="00930317"/>
    <w:rsid w:val="009465DA"/>
    <w:rsid w:val="00964904"/>
    <w:rsid w:val="00967632"/>
    <w:rsid w:val="00982363"/>
    <w:rsid w:val="00991728"/>
    <w:rsid w:val="00995002"/>
    <w:rsid w:val="009A7202"/>
    <w:rsid w:val="009D0190"/>
    <w:rsid w:val="009D36F7"/>
    <w:rsid w:val="00A710B5"/>
    <w:rsid w:val="00A90C83"/>
    <w:rsid w:val="00AE2579"/>
    <w:rsid w:val="00AF2E25"/>
    <w:rsid w:val="00B40863"/>
    <w:rsid w:val="00B44DF2"/>
    <w:rsid w:val="00B53719"/>
    <w:rsid w:val="00BA4BD8"/>
    <w:rsid w:val="00BC05C2"/>
    <w:rsid w:val="00BF5E64"/>
    <w:rsid w:val="00C14599"/>
    <w:rsid w:val="00C25151"/>
    <w:rsid w:val="00C64AE4"/>
    <w:rsid w:val="00C655B2"/>
    <w:rsid w:val="00CA3BD3"/>
    <w:rsid w:val="00CD219B"/>
    <w:rsid w:val="00CD6428"/>
    <w:rsid w:val="00D2170B"/>
    <w:rsid w:val="00D30165"/>
    <w:rsid w:val="00D52184"/>
    <w:rsid w:val="00D61E0A"/>
    <w:rsid w:val="00D91212"/>
    <w:rsid w:val="00D96FDE"/>
    <w:rsid w:val="00DB3E7F"/>
    <w:rsid w:val="00DC04BA"/>
    <w:rsid w:val="00DD72A5"/>
    <w:rsid w:val="00E53681"/>
    <w:rsid w:val="00E65081"/>
    <w:rsid w:val="00E70DC1"/>
    <w:rsid w:val="00E7698D"/>
    <w:rsid w:val="00E856CE"/>
    <w:rsid w:val="00E85E81"/>
    <w:rsid w:val="00EB6601"/>
    <w:rsid w:val="00ED69D0"/>
    <w:rsid w:val="00EF309E"/>
    <w:rsid w:val="00F071E2"/>
    <w:rsid w:val="00F318C5"/>
    <w:rsid w:val="00F375BE"/>
    <w:rsid w:val="00F75994"/>
    <w:rsid w:val="00F90037"/>
    <w:rsid w:val="00F926D0"/>
    <w:rsid w:val="00FB4F35"/>
    <w:rsid w:val="00FC4D5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A0139E"/>
  <w15:chartTrackingRefBased/>
  <w15:docId w15:val="{1CF3FAA9-DA43-409B-9314-238163CE8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0037"/>
    <w:rPr>
      <w:noProo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5052F"/>
    <w:pPr>
      <w:ind w:left="720"/>
      <w:contextualSpacing/>
    </w:pPr>
    <w:rPr>
      <w:noProof w:val="0"/>
    </w:rPr>
  </w:style>
  <w:style w:type="paragraph" w:styleId="BalonMetni">
    <w:name w:val="Balloon Text"/>
    <w:basedOn w:val="Normal"/>
    <w:link w:val="BalonMetniChar"/>
    <w:uiPriority w:val="99"/>
    <w:semiHidden/>
    <w:unhideWhenUsed/>
    <w:rsid w:val="00C2515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25151"/>
    <w:rPr>
      <w:rFonts w:ascii="Segoe UI" w:hAnsi="Segoe UI" w:cs="Segoe UI"/>
      <w:sz w:val="18"/>
      <w:szCs w:val="18"/>
    </w:rPr>
  </w:style>
  <w:style w:type="paragraph" w:styleId="stBilgi">
    <w:name w:val="header"/>
    <w:basedOn w:val="Normal"/>
    <w:link w:val="stBilgiChar"/>
    <w:uiPriority w:val="99"/>
    <w:unhideWhenUsed/>
    <w:rsid w:val="00991728"/>
    <w:pPr>
      <w:tabs>
        <w:tab w:val="center" w:pos="4536"/>
        <w:tab w:val="right" w:pos="9072"/>
      </w:tabs>
      <w:spacing w:after="0" w:line="240" w:lineRule="auto"/>
    </w:pPr>
    <w:rPr>
      <w:noProof w:val="0"/>
    </w:rPr>
  </w:style>
  <w:style w:type="character" w:customStyle="1" w:styleId="stBilgiChar">
    <w:name w:val="Üst Bilgi Char"/>
    <w:basedOn w:val="VarsaylanParagrafYazTipi"/>
    <w:link w:val="stBilgi"/>
    <w:uiPriority w:val="99"/>
    <w:rsid w:val="00991728"/>
  </w:style>
  <w:style w:type="paragraph" w:styleId="AltBilgi">
    <w:name w:val="footer"/>
    <w:basedOn w:val="Normal"/>
    <w:link w:val="AltBilgiChar"/>
    <w:uiPriority w:val="99"/>
    <w:unhideWhenUsed/>
    <w:rsid w:val="00991728"/>
    <w:pPr>
      <w:tabs>
        <w:tab w:val="center" w:pos="4536"/>
        <w:tab w:val="right" w:pos="9072"/>
      </w:tabs>
      <w:spacing w:after="0" w:line="240" w:lineRule="auto"/>
    </w:pPr>
    <w:rPr>
      <w:noProof w:val="0"/>
    </w:rPr>
  </w:style>
  <w:style w:type="character" w:customStyle="1" w:styleId="AltBilgiChar">
    <w:name w:val="Alt Bilgi Char"/>
    <w:basedOn w:val="VarsaylanParagrafYazTipi"/>
    <w:link w:val="AltBilgi"/>
    <w:uiPriority w:val="99"/>
    <w:rsid w:val="00991728"/>
  </w:style>
  <w:style w:type="table" w:styleId="TabloKlavuzu">
    <w:name w:val="Table Grid"/>
    <w:basedOn w:val="NormalTablo"/>
    <w:uiPriority w:val="39"/>
    <w:rsid w:val="00354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9473F"/>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154100">
      <w:bodyDiv w:val="1"/>
      <w:marLeft w:val="0"/>
      <w:marRight w:val="0"/>
      <w:marTop w:val="0"/>
      <w:marBottom w:val="0"/>
      <w:divBdr>
        <w:top w:val="none" w:sz="0" w:space="0" w:color="auto"/>
        <w:left w:val="none" w:sz="0" w:space="0" w:color="auto"/>
        <w:bottom w:val="none" w:sz="0" w:space="0" w:color="auto"/>
        <w:right w:val="none" w:sz="0" w:space="0" w:color="auto"/>
      </w:divBdr>
    </w:div>
    <w:div w:id="1595282999">
      <w:bodyDiv w:val="1"/>
      <w:marLeft w:val="0"/>
      <w:marRight w:val="0"/>
      <w:marTop w:val="0"/>
      <w:marBottom w:val="0"/>
      <w:divBdr>
        <w:top w:val="none" w:sz="0" w:space="0" w:color="auto"/>
        <w:left w:val="none" w:sz="0" w:space="0" w:color="auto"/>
        <w:bottom w:val="none" w:sz="0" w:space="0" w:color="auto"/>
        <w:right w:val="none" w:sz="0" w:space="0" w:color="auto"/>
      </w:divBdr>
    </w:div>
    <w:div w:id="2124373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Belge" ma:contentTypeID="0x0101002FF1604D3BB27648A524B75EBBF9CE36" ma:contentTypeVersion="1" ma:contentTypeDescription="Yeni belge oluşturun." ma:contentTypeScope="" ma:versionID="6b291fa39f1bed89a36b727e3eb7bc50">
  <xsd:schema xmlns:xsd="http://www.w3.org/2001/XMLSchema" xmlns:xs="http://www.w3.org/2001/XMLSchema" xmlns:p="http://schemas.microsoft.com/office/2006/metadata/properties" xmlns:ns2="2c6c339a-2d5e-47fc-b832-3cadf2d345be" targetNamespace="http://schemas.microsoft.com/office/2006/metadata/properties" ma:root="true" ma:fieldsID="b36e20aaa49d5016ee1b33c83399e48b" ns2:_="">
    <xsd:import namespace="2c6c339a-2d5e-47fc-b832-3cadf2d345b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6c339a-2d5e-47fc-b832-3cadf2d345be"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A74A62-C08C-4BAC-AC89-AEF7631CCF70}">
  <ds:schemaRefs>
    <ds:schemaRef ds:uri="http://schemas.openxmlformats.org/officeDocument/2006/bibliography"/>
  </ds:schemaRefs>
</ds:datastoreItem>
</file>

<file path=customXml/itemProps2.xml><?xml version="1.0" encoding="utf-8"?>
<ds:datastoreItem xmlns:ds="http://schemas.openxmlformats.org/officeDocument/2006/customXml" ds:itemID="{708F7F03-2839-440E-B2A2-0501B3B87DDF}"/>
</file>

<file path=customXml/itemProps3.xml><?xml version="1.0" encoding="utf-8"?>
<ds:datastoreItem xmlns:ds="http://schemas.openxmlformats.org/officeDocument/2006/customXml" ds:itemID="{C517B76B-D287-4474-B36F-4467ED9127D9}"/>
</file>

<file path=customXml/itemProps4.xml><?xml version="1.0" encoding="utf-8"?>
<ds:datastoreItem xmlns:ds="http://schemas.openxmlformats.org/officeDocument/2006/customXml" ds:itemID="{C1535DC2-016B-44C5-A49F-A614B84AD88E}"/>
</file>

<file path=docProps/app.xml><?xml version="1.0" encoding="utf-8"?>
<Properties xmlns="http://schemas.openxmlformats.org/officeDocument/2006/extended-properties" xmlns:vt="http://schemas.openxmlformats.org/officeDocument/2006/docPropsVTypes">
  <Template>Normal</Template>
  <TotalTime>5</TotalTime>
  <Pages>2</Pages>
  <Words>681</Words>
  <Characters>3888</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Yükseköğretim Kurulu Başkanlığı</Company>
  <LinksUpToDate>false</LinksUpToDate>
  <CharactersWithSpaces>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A.Rıza YILDIZ</dc:creator>
  <cp:keywords/>
  <dc:description/>
  <cp:lastModifiedBy>MEHMET OZER</cp:lastModifiedBy>
  <cp:revision>3</cp:revision>
  <cp:lastPrinted>2020-10-21T11:48:00Z</cp:lastPrinted>
  <dcterms:created xsi:type="dcterms:W3CDTF">2020-10-21T20:09:00Z</dcterms:created>
  <dcterms:modified xsi:type="dcterms:W3CDTF">2020-10-21T20:35:00Z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0x0101002FF1604D3BB27648A524B75EBBF9CE36</vt:lpwstr>
  </property>
</Properties>
</file>