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715" w:rsidRPr="0074763D" w:rsidRDefault="00412715" w:rsidP="0074763D">
      <w:pPr>
        <w:autoSpaceDE w:val="0"/>
        <w:autoSpaceDN w:val="0"/>
        <w:adjustRightInd w:val="0"/>
        <w:jc w:val="both"/>
        <w:rPr>
          <w:rFonts w:ascii="Times New Roman" w:hAnsi="Times New Roman" w:cs="Times New Roman"/>
          <w:b/>
          <w:bCs/>
          <w:color w:val="000000" w:themeColor="text1"/>
        </w:rPr>
      </w:pPr>
      <w:r w:rsidRPr="0074763D">
        <w:rPr>
          <w:rFonts w:ascii="Times New Roman" w:hAnsi="Times New Roman" w:cs="Times New Roman"/>
          <w:b/>
          <w:bCs/>
          <w:color w:val="000000" w:themeColor="text1"/>
        </w:rPr>
        <w:t xml:space="preserve">Sayın Bakanım; </w:t>
      </w:r>
    </w:p>
    <w:p w:rsidR="0074763D" w:rsidRPr="0074763D" w:rsidRDefault="0074763D" w:rsidP="0074763D">
      <w:pPr>
        <w:autoSpaceDE w:val="0"/>
        <w:autoSpaceDN w:val="0"/>
        <w:adjustRightInd w:val="0"/>
        <w:jc w:val="both"/>
        <w:rPr>
          <w:rFonts w:ascii="Times New Roman" w:hAnsi="Times New Roman" w:cs="Times New Roman"/>
          <w:b/>
          <w:bCs/>
          <w:color w:val="000000" w:themeColor="text1"/>
        </w:rPr>
      </w:pPr>
    </w:p>
    <w:p w:rsidR="00412715" w:rsidRPr="0074763D" w:rsidRDefault="00412715" w:rsidP="0074763D">
      <w:pPr>
        <w:jc w:val="both"/>
        <w:rPr>
          <w:rFonts w:ascii="Times New Roman" w:hAnsi="Times New Roman" w:cs="Times New Roman"/>
          <w:b/>
          <w:color w:val="000000" w:themeColor="text1"/>
        </w:rPr>
      </w:pPr>
      <w:r w:rsidRPr="0074763D">
        <w:rPr>
          <w:rFonts w:ascii="Times New Roman" w:hAnsi="Times New Roman" w:cs="Times New Roman"/>
          <w:b/>
          <w:color w:val="000000" w:themeColor="text1"/>
        </w:rPr>
        <w:t xml:space="preserve">Değerli Konuklar, Kıymetli Basın Mensupları, </w:t>
      </w:r>
    </w:p>
    <w:p w:rsidR="0074763D" w:rsidRPr="0074763D" w:rsidRDefault="0074763D" w:rsidP="0074763D">
      <w:pPr>
        <w:jc w:val="both"/>
        <w:rPr>
          <w:rFonts w:ascii="Times New Roman" w:hAnsi="Times New Roman" w:cs="Times New Roman"/>
          <w:color w:val="000000" w:themeColor="text1"/>
        </w:rPr>
      </w:pPr>
    </w:p>
    <w:p w:rsidR="00412715" w:rsidRPr="0074763D" w:rsidRDefault="00412715" w:rsidP="0074763D">
      <w:pPr>
        <w:pStyle w:val="yiv3192944348msonormal"/>
        <w:spacing w:before="0" w:beforeAutospacing="0" w:after="0" w:afterAutospacing="0"/>
        <w:jc w:val="both"/>
        <w:rPr>
          <w:rFonts w:asciiTheme="majorBidi" w:hAnsiTheme="majorBidi" w:cstheme="majorBidi"/>
          <w:color w:val="000000" w:themeColor="text1"/>
        </w:rPr>
      </w:pPr>
      <w:r w:rsidRPr="0074763D">
        <w:rPr>
          <w:rFonts w:asciiTheme="majorBidi" w:hAnsiTheme="majorBidi" w:cstheme="majorBidi"/>
          <w:color w:val="000000" w:themeColor="text1"/>
        </w:rPr>
        <w:t xml:space="preserve">Bilindiği üzere içinde bulunduğumuz Küresel Salgın sürecinde bütün dünyadaki üniversiteler çok farklı açılardan etkilendiler: teorik </w:t>
      </w:r>
      <w:proofErr w:type="gramStart"/>
      <w:r w:rsidRPr="0074763D">
        <w:rPr>
          <w:rFonts w:asciiTheme="majorBidi" w:hAnsiTheme="majorBidi" w:cstheme="majorBidi"/>
          <w:color w:val="000000" w:themeColor="text1"/>
        </w:rPr>
        <w:t>eğitimler,  uygulamalı</w:t>
      </w:r>
      <w:proofErr w:type="gramEnd"/>
      <w:r w:rsidRPr="0074763D">
        <w:rPr>
          <w:rFonts w:asciiTheme="majorBidi" w:hAnsiTheme="majorBidi" w:cstheme="majorBidi"/>
          <w:color w:val="000000" w:themeColor="text1"/>
        </w:rPr>
        <w:t xml:space="preserve"> eğitimler, stajlar, kurumlarda/iş yerlerinde mesleki eğitimler... Tüm bunların yanı sıra, belki de dünyanın en çok ihtiyacı olduğu dönemde üniversitelerin araştırma ve geliştirme faaliyetleri de, kampüs yaşamı da etkilenmiş durumda. </w:t>
      </w:r>
    </w:p>
    <w:p w:rsidR="00412715" w:rsidRPr="0074763D" w:rsidRDefault="00412715" w:rsidP="0074763D">
      <w:pPr>
        <w:pStyle w:val="yiv3192944348msonormal"/>
        <w:spacing w:before="0" w:beforeAutospacing="0" w:after="0" w:afterAutospacing="0"/>
        <w:jc w:val="both"/>
        <w:rPr>
          <w:rFonts w:asciiTheme="majorBidi" w:hAnsiTheme="majorBidi" w:cstheme="majorBidi"/>
          <w:color w:val="000000" w:themeColor="text1"/>
        </w:rPr>
      </w:pPr>
    </w:p>
    <w:p w:rsidR="00412715" w:rsidRPr="0074763D" w:rsidRDefault="00412715" w:rsidP="0074763D">
      <w:pPr>
        <w:pStyle w:val="yiv3192944348msonormal"/>
        <w:spacing w:before="0" w:beforeAutospacing="0" w:after="0" w:afterAutospacing="0"/>
        <w:jc w:val="both"/>
        <w:rPr>
          <w:rFonts w:asciiTheme="majorBidi" w:hAnsiTheme="majorBidi" w:cstheme="majorBidi"/>
          <w:color w:val="000000" w:themeColor="text1"/>
        </w:rPr>
      </w:pPr>
      <w:r w:rsidRPr="0074763D">
        <w:rPr>
          <w:rFonts w:asciiTheme="majorBidi" w:hAnsiTheme="majorBidi" w:cstheme="majorBidi"/>
          <w:color w:val="000000" w:themeColor="text1"/>
        </w:rPr>
        <w:t xml:space="preserve">Bütün dünyada, 2020-2021 eğitim ve öğretim süreçlerine yönelik pek çok konu tartışılmaktadır. Yükseköğretim sistemi çok iyi düzeyde olan ülkelerde de bile fikir birliği bulunmamaktadır. Dün aldıkları kararı değişen verilere göre bugün değiştirmekteler.  </w:t>
      </w:r>
    </w:p>
    <w:p w:rsidR="00412715" w:rsidRPr="0074763D" w:rsidRDefault="00412715" w:rsidP="0074763D">
      <w:pPr>
        <w:pStyle w:val="yiv3192944348msonormal"/>
        <w:spacing w:before="0" w:beforeAutospacing="0" w:after="0" w:afterAutospacing="0"/>
        <w:jc w:val="both"/>
        <w:rPr>
          <w:rFonts w:asciiTheme="majorBidi" w:hAnsiTheme="majorBidi" w:cstheme="majorBidi"/>
          <w:color w:val="000000" w:themeColor="text1"/>
        </w:rPr>
      </w:pPr>
    </w:p>
    <w:p w:rsidR="00412715" w:rsidRPr="0074763D" w:rsidRDefault="00412715" w:rsidP="0074763D">
      <w:pPr>
        <w:pStyle w:val="yiv3192944348msonormal"/>
        <w:spacing w:before="0" w:beforeAutospacing="0" w:after="0" w:afterAutospacing="0"/>
        <w:jc w:val="both"/>
        <w:rPr>
          <w:rFonts w:asciiTheme="majorBidi" w:hAnsiTheme="majorBidi" w:cstheme="majorBidi"/>
          <w:color w:val="000000" w:themeColor="text1"/>
        </w:rPr>
      </w:pPr>
      <w:r w:rsidRPr="0074763D">
        <w:rPr>
          <w:rFonts w:asciiTheme="majorBidi" w:hAnsiTheme="majorBidi" w:cstheme="majorBidi"/>
          <w:color w:val="000000" w:themeColor="text1"/>
        </w:rPr>
        <w:t xml:space="preserve">Tüm bu süreçte Yükseköğretim Kurulumuz salgının dinamik seyrine paralel dinamik bir süreç kurgulamış ve güçlü koordinasyon, esnek yönetim ile süreci yönetmektedir. </w:t>
      </w:r>
    </w:p>
    <w:p w:rsidR="00412715" w:rsidRPr="0074763D" w:rsidRDefault="00412715" w:rsidP="0074763D">
      <w:pPr>
        <w:pStyle w:val="yiv3192944348msonormal"/>
        <w:spacing w:before="0" w:beforeAutospacing="0" w:after="0" w:afterAutospacing="0"/>
        <w:jc w:val="both"/>
        <w:rPr>
          <w:rFonts w:asciiTheme="majorBidi" w:hAnsiTheme="majorBidi" w:cstheme="majorBidi"/>
          <w:color w:val="000000" w:themeColor="text1"/>
        </w:rPr>
      </w:pPr>
      <w:r w:rsidRPr="0074763D">
        <w:rPr>
          <w:rFonts w:asciiTheme="majorBidi" w:hAnsiTheme="majorBidi" w:cstheme="majorBidi"/>
          <w:color w:val="000000" w:themeColor="text1"/>
        </w:rPr>
        <w:t xml:space="preserve">Yükseköğretim Kurulumuzun salgına tepkisi 4 aşamada değerlendirilebilir: </w:t>
      </w:r>
    </w:p>
    <w:p w:rsidR="00412715" w:rsidRPr="0074763D" w:rsidRDefault="00412715" w:rsidP="0074763D">
      <w:pPr>
        <w:pStyle w:val="yiv3192944348msonormal"/>
        <w:spacing w:before="0" w:beforeAutospacing="0" w:after="0" w:afterAutospacing="0"/>
        <w:jc w:val="both"/>
        <w:rPr>
          <w:rFonts w:asciiTheme="majorBidi" w:hAnsiTheme="majorBidi" w:cstheme="majorBidi"/>
          <w:color w:val="000000" w:themeColor="text1"/>
        </w:rPr>
      </w:pPr>
      <w:r w:rsidRPr="0074763D">
        <w:rPr>
          <w:rFonts w:asciiTheme="majorBidi" w:hAnsiTheme="majorBidi" w:cstheme="majorBidi"/>
          <w:color w:val="000000" w:themeColor="text1"/>
        </w:rPr>
        <w:t>1) Yakın izleme, 2) Hazırlık, 3) Acil Eylem, 4) Yeni normalleşme sürecinin koşullarını oluşturma.</w:t>
      </w:r>
    </w:p>
    <w:p w:rsidR="00412715" w:rsidRPr="0074763D" w:rsidRDefault="00412715" w:rsidP="0074763D">
      <w:pPr>
        <w:pStyle w:val="yiv3192944348msonormal"/>
        <w:spacing w:before="0" w:beforeAutospacing="0" w:after="0" w:afterAutospacing="0"/>
        <w:jc w:val="both"/>
        <w:rPr>
          <w:rFonts w:asciiTheme="majorBidi" w:hAnsiTheme="majorBidi" w:cstheme="majorBidi"/>
          <w:color w:val="000000" w:themeColor="text1"/>
        </w:rPr>
      </w:pPr>
    </w:p>
    <w:p w:rsidR="00412715" w:rsidRPr="0074763D" w:rsidRDefault="00412715" w:rsidP="0074763D">
      <w:pPr>
        <w:pStyle w:val="yiv3192944348msonormal"/>
        <w:spacing w:before="0" w:beforeAutospacing="0" w:after="0" w:afterAutospacing="0"/>
        <w:jc w:val="both"/>
        <w:rPr>
          <w:rFonts w:asciiTheme="majorBidi" w:hAnsiTheme="majorBidi" w:cstheme="majorBidi"/>
          <w:color w:val="000000" w:themeColor="text1"/>
        </w:rPr>
      </w:pPr>
      <w:r w:rsidRPr="0074763D">
        <w:rPr>
          <w:rFonts w:asciiTheme="majorBidi" w:hAnsiTheme="majorBidi" w:cstheme="majorBidi"/>
          <w:color w:val="000000" w:themeColor="text1"/>
        </w:rPr>
        <w:t xml:space="preserve">Birinci aşama olan Yakın İzleme döneminde, Aralık 2019- Ocak 2020 tarihlerinde Çin'deki yeni salgın tarafımızca yakinen izlenmiş, Dünya Sağlık </w:t>
      </w:r>
      <w:proofErr w:type="gramStart"/>
      <w:r w:rsidRPr="0074763D">
        <w:rPr>
          <w:rFonts w:asciiTheme="majorBidi" w:hAnsiTheme="majorBidi" w:cstheme="majorBidi"/>
          <w:color w:val="000000" w:themeColor="text1"/>
        </w:rPr>
        <w:t>Örgütü’nün  30</w:t>
      </w:r>
      <w:proofErr w:type="gramEnd"/>
      <w:r w:rsidRPr="0074763D">
        <w:rPr>
          <w:rFonts w:asciiTheme="majorBidi" w:hAnsiTheme="majorBidi" w:cstheme="majorBidi"/>
          <w:color w:val="000000" w:themeColor="text1"/>
        </w:rPr>
        <w:t xml:space="preserve"> Ocak'ta </w:t>
      </w:r>
      <w:r w:rsidRPr="0074763D">
        <w:rPr>
          <w:rFonts w:asciiTheme="majorBidi" w:hAnsiTheme="majorBidi" w:cstheme="majorBidi"/>
          <w:i/>
          <w:iCs/>
          <w:color w:val="000000" w:themeColor="text1"/>
        </w:rPr>
        <w:t> küresel acil durum</w:t>
      </w:r>
      <w:r w:rsidRPr="0074763D">
        <w:rPr>
          <w:rFonts w:asciiTheme="majorBidi" w:hAnsiTheme="majorBidi" w:cstheme="majorBidi"/>
          <w:color w:val="000000" w:themeColor="text1"/>
        </w:rPr>
        <w:t xml:space="preserve"> ilan etmesiyle birlikte konuyu farklı açılardan ele alan toplantılar yapılmıştır. </w:t>
      </w:r>
    </w:p>
    <w:p w:rsidR="00412715" w:rsidRPr="0074763D" w:rsidRDefault="00412715" w:rsidP="0074763D">
      <w:pPr>
        <w:pStyle w:val="yiv3192944348msonormal"/>
        <w:spacing w:before="0" w:beforeAutospacing="0" w:after="0" w:afterAutospacing="0"/>
        <w:jc w:val="both"/>
        <w:rPr>
          <w:rFonts w:asciiTheme="majorBidi" w:hAnsiTheme="majorBidi" w:cstheme="majorBidi"/>
          <w:color w:val="000000" w:themeColor="text1"/>
        </w:rPr>
      </w:pPr>
    </w:p>
    <w:p w:rsidR="00412715" w:rsidRPr="0074763D" w:rsidRDefault="00412715" w:rsidP="0074763D">
      <w:pPr>
        <w:pStyle w:val="yiv3192944348msonormal"/>
        <w:spacing w:before="0" w:beforeAutospacing="0" w:after="0" w:afterAutospacing="0"/>
        <w:jc w:val="both"/>
        <w:rPr>
          <w:rFonts w:asciiTheme="majorBidi" w:hAnsiTheme="majorBidi" w:cstheme="majorBidi"/>
          <w:color w:val="000000" w:themeColor="text1"/>
        </w:rPr>
      </w:pPr>
      <w:r w:rsidRPr="0074763D">
        <w:rPr>
          <w:rFonts w:asciiTheme="majorBidi" w:hAnsiTheme="majorBidi" w:cstheme="majorBidi"/>
          <w:color w:val="000000" w:themeColor="text1"/>
        </w:rPr>
        <w:t>İkinci aşama olan Hazırlık dönemi yani Şubat-10 Mart 2020 tarihlerinde salgın pek çok ülkeye ulaştı. Türkiye'de henüz vaka yoktu ancak özellikle uluslararası toplantılar olmak üzere üniversitelerimizin değişim programları ve toplantı katılımları konularında YÖK koordinasyonunda önlemler alınmıştır. Diğer ülkelerdeki vakaların seyriyle birlikte ön hazırlıklar da yapıldı.</w:t>
      </w:r>
    </w:p>
    <w:p w:rsidR="00412715" w:rsidRPr="0074763D" w:rsidRDefault="00412715" w:rsidP="0074763D">
      <w:pPr>
        <w:pStyle w:val="yiv3192944348msonormal"/>
        <w:spacing w:before="0" w:beforeAutospacing="0" w:after="0" w:afterAutospacing="0"/>
        <w:jc w:val="both"/>
        <w:rPr>
          <w:rFonts w:asciiTheme="majorBidi" w:hAnsiTheme="majorBidi" w:cstheme="majorBidi"/>
          <w:color w:val="000000" w:themeColor="text1"/>
        </w:rPr>
      </w:pPr>
    </w:p>
    <w:p w:rsidR="00571961" w:rsidRPr="0074763D" w:rsidRDefault="00412715" w:rsidP="0074763D">
      <w:pPr>
        <w:pStyle w:val="yiv3192944348msonormal"/>
        <w:spacing w:before="0" w:beforeAutospacing="0" w:after="0" w:afterAutospacing="0"/>
        <w:jc w:val="both"/>
        <w:rPr>
          <w:rFonts w:asciiTheme="majorBidi" w:hAnsiTheme="majorBidi" w:cstheme="majorBidi"/>
          <w:color w:val="000000" w:themeColor="text1"/>
        </w:rPr>
      </w:pPr>
      <w:r w:rsidRPr="0074763D">
        <w:rPr>
          <w:rFonts w:asciiTheme="majorBidi" w:hAnsiTheme="majorBidi" w:cstheme="majorBidi"/>
          <w:color w:val="000000" w:themeColor="text1"/>
        </w:rPr>
        <w:t xml:space="preserve">Dünya Sağlık Örgütünün </w:t>
      </w:r>
      <w:proofErr w:type="spellStart"/>
      <w:r w:rsidRPr="0074763D">
        <w:rPr>
          <w:rFonts w:asciiTheme="majorBidi" w:hAnsiTheme="majorBidi" w:cstheme="majorBidi"/>
          <w:color w:val="000000" w:themeColor="text1"/>
        </w:rPr>
        <w:t>pandemi</w:t>
      </w:r>
      <w:proofErr w:type="spellEnd"/>
      <w:r w:rsidRPr="0074763D">
        <w:rPr>
          <w:rFonts w:asciiTheme="majorBidi" w:hAnsiTheme="majorBidi" w:cstheme="majorBidi"/>
          <w:color w:val="000000" w:themeColor="text1"/>
        </w:rPr>
        <w:t xml:space="preserve"> ilan etmesi ve Türkiye’de ilk vakanın görüldüğü tarihle birlikte </w:t>
      </w:r>
      <w:proofErr w:type="gramStart"/>
      <w:r w:rsidR="00571961" w:rsidRPr="0074763D">
        <w:rPr>
          <w:rFonts w:asciiTheme="majorBidi" w:hAnsiTheme="majorBidi" w:cstheme="majorBidi"/>
          <w:color w:val="000000" w:themeColor="text1"/>
        </w:rPr>
        <w:t>üçüncü</w:t>
      </w:r>
      <w:r w:rsidRPr="0074763D">
        <w:rPr>
          <w:rFonts w:asciiTheme="majorBidi" w:hAnsiTheme="majorBidi" w:cstheme="majorBidi"/>
          <w:color w:val="000000" w:themeColor="text1"/>
        </w:rPr>
        <w:t>  aşamaya</w:t>
      </w:r>
      <w:proofErr w:type="gramEnd"/>
      <w:r w:rsidRPr="0074763D">
        <w:rPr>
          <w:rFonts w:asciiTheme="majorBidi" w:hAnsiTheme="majorBidi" w:cstheme="majorBidi"/>
          <w:color w:val="000000" w:themeColor="text1"/>
        </w:rPr>
        <w:t xml:space="preserve"> geçildi.  Üniversitelerin rektörleri ile sürekli ve doğrudan temaslar gerçekleştirildi. Üniversitelerde </w:t>
      </w:r>
      <w:proofErr w:type="spellStart"/>
      <w:r w:rsidRPr="0074763D">
        <w:rPr>
          <w:rFonts w:asciiTheme="majorBidi" w:hAnsiTheme="majorBidi" w:cstheme="majorBidi"/>
          <w:color w:val="000000" w:themeColor="text1"/>
        </w:rPr>
        <w:t>Koronavirüs</w:t>
      </w:r>
      <w:proofErr w:type="spellEnd"/>
      <w:r w:rsidRPr="0074763D">
        <w:rPr>
          <w:rFonts w:asciiTheme="majorBidi" w:hAnsiTheme="majorBidi" w:cstheme="majorBidi"/>
          <w:color w:val="000000" w:themeColor="text1"/>
        </w:rPr>
        <w:t xml:space="preserve"> Komisyonları oluşturuldu, bu komisyonlar YÖK ile doğrudan irtibatlandırıldı. Online eğitime geçildi. YÖK Bünyesinde bir uzaktan eğitim komisyonu oluşturuldu. Uzaktan eğitim için bir yol haritası hazırlandı. YÖK Dersleri Platformu oluşturuldu.</w:t>
      </w:r>
    </w:p>
    <w:p w:rsidR="00571961" w:rsidRPr="0074763D" w:rsidRDefault="00571961" w:rsidP="0074763D">
      <w:pPr>
        <w:pStyle w:val="yiv3192944348msonormal"/>
        <w:spacing w:before="0" w:beforeAutospacing="0" w:after="0" w:afterAutospacing="0"/>
        <w:jc w:val="both"/>
        <w:rPr>
          <w:rFonts w:asciiTheme="majorBidi" w:hAnsiTheme="majorBidi" w:cstheme="majorBidi"/>
          <w:color w:val="000000" w:themeColor="text1"/>
        </w:rPr>
      </w:pPr>
    </w:p>
    <w:p w:rsidR="00571961" w:rsidRPr="0074763D" w:rsidRDefault="00412715" w:rsidP="0074763D">
      <w:pPr>
        <w:pStyle w:val="yiv3192944348msonormal"/>
        <w:spacing w:before="0" w:beforeAutospacing="0" w:after="0" w:afterAutospacing="0"/>
        <w:jc w:val="both"/>
        <w:rPr>
          <w:rFonts w:asciiTheme="majorBidi" w:hAnsiTheme="majorBidi" w:cstheme="majorBidi"/>
          <w:color w:val="000000" w:themeColor="text1"/>
        </w:rPr>
      </w:pPr>
      <w:r w:rsidRPr="0074763D">
        <w:rPr>
          <w:rFonts w:asciiTheme="majorBidi" w:hAnsiTheme="majorBidi" w:cstheme="majorBidi"/>
          <w:color w:val="000000" w:themeColor="text1"/>
        </w:rPr>
        <w:t>Dekanlarla ve öğretim üyeleriyle de sürekli toplantılar yapılarak sahanın nabzı tutuldu. Üniversitelerimizde uzaktan eğitim merkezleri oluşturuldu. Bu merkezlere kadro tahsisleri sürüyor. Ayrıca Anadolu</w:t>
      </w:r>
      <w:r w:rsidR="00571961" w:rsidRPr="0074763D">
        <w:rPr>
          <w:rFonts w:asciiTheme="majorBidi" w:hAnsiTheme="majorBidi" w:cstheme="majorBidi"/>
          <w:color w:val="000000" w:themeColor="text1"/>
        </w:rPr>
        <w:t>’</w:t>
      </w:r>
      <w:r w:rsidRPr="0074763D">
        <w:rPr>
          <w:rFonts w:asciiTheme="majorBidi" w:hAnsiTheme="majorBidi" w:cstheme="majorBidi"/>
          <w:color w:val="000000" w:themeColor="text1"/>
        </w:rPr>
        <w:t>da 2006’dan sonra kurulan üniversitelerimiz için daha önce başlatılan Dijital Dönüşüm Projesinin kapsamı genişletilerek eğiticilerin eğitimine geçildi. Yükseköğretim Sistemini karma eğitime/</w:t>
      </w:r>
      <w:proofErr w:type="spellStart"/>
      <w:r w:rsidRPr="0074763D">
        <w:rPr>
          <w:rFonts w:asciiTheme="majorBidi" w:hAnsiTheme="majorBidi" w:cstheme="majorBidi"/>
          <w:color w:val="000000" w:themeColor="text1"/>
        </w:rPr>
        <w:t>hibrit</w:t>
      </w:r>
      <w:proofErr w:type="spellEnd"/>
      <w:r w:rsidRPr="0074763D">
        <w:rPr>
          <w:rFonts w:asciiTheme="majorBidi" w:hAnsiTheme="majorBidi" w:cstheme="majorBidi"/>
          <w:color w:val="000000" w:themeColor="text1"/>
        </w:rPr>
        <w:t xml:space="preserve"> eğitime geçirdik. </w:t>
      </w:r>
    </w:p>
    <w:p w:rsidR="00571961" w:rsidRPr="0074763D" w:rsidRDefault="00571961" w:rsidP="0074763D">
      <w:pPr>
        <w:pStyle w:val="yiv3192944348msonormal"/>
        <w:spacing w:before="0" w:beforeAutospacing="0" w:after="0" w:afterAutospacing="0"/>
        <w:jc w:val="both"/>
        <w:rPr>
          <w:rFonts w:asciiTheme="majorBidi" w:hAnsiTheme="majorBidi" w:cstheme="majorBidi"/>
          <w:color w:val="000000" w:themeColor="text1"/>
        </w:rPr>
      </w:pPr>
    </w:p>
    <w:p w:rsidR="00571961" w:rsidRPr="0074763D" w:rsidRDefault="00412715" w:rsidP="0074763D">
      <w:pPr>
        <w:pStyle w:val="yiv3192944348msonormal"/>
        <w:spacing w:before="0" w:beforeAutospacing="0" w:after="0" w:afterAutospacing="0"/>
        <w:jc w:val="both"/>
        <w:rPr>
          <w:rFonts w:asciiTheme="majorBidi" w:hAnsiTheme="majorBidi" w:cstheme="majorBidi"/>
          <w:color w:val="000000" w:themeColor="text1"/>
        </w:rPr>
      </w:pPr>
      <w:r w:rsidRPr="0074763D">
        <w:rPr>
          <w:rFonts w:asciiTheme="majorBidi" w:hAnsiTheme="majorBidi" w:cstheme="majorBidi"/>
          <w:color w:val="000000" w:themeColor="text1"/>
        </w:rPr>
        <w:t xml:space="preserve">Halihazırda </w:t>
      </w:r>
      <w:proofErr w:type="spellStart"/>
      <w:r w:rsidRPr="0074763D">
        <w:rPr>
          <w:rFonts w:asciiTheme="majorBidi" w:hAnsiTheme="majorBidi" w:cstheme="majorBidi"/>
          <w:color w:val="000000" w:themeColor="text1"/>
        </w:rPr>
        <w:t>pandemi</w:t>
      </w:r>
      <w:proofErr w:type="spellEnd"/>
      <w:r w:rsidRPr="0074763D">
        <w:rPr>
          <w:rFonts w:asciiTheme="majorBidi" w:hAnsiTheme="majorBidi" w:cstheme="majorBidi"/>
          <w:color w:val="000000" w:themeColor="text1"/>
        </w:rPr>
        <w:t xml:space="preserve"> devam ediyor ve şimdi dördüncü evre olan Yeni Normalleşme sürecindeyiz. Salgın henüz birçok ülkede gerilemedi aktif devam ediyor ama </w:t>
      </w:r>
      <w:proofErr w:type="gramStart"/>
      <w:r w:rsidRPr="0074763D">
        <w:rPr>
          <w:rFonts w:asciiTheme="majorBidi" w:hAnsiTheme="majorBidi" w:cstheme="majorBidi"/>
          <w:color w:val="000000" w:themeColor="text1"/>
        </w:rPr>
        <w:t>bir takım</w:t>
      </w:r>
      <w:proofErr w:type="gramEnd"/>
      <w:r w:rsidRPr="0074763D">
        <w:rPr>
          <w:rFonts w:asciiTheme="majorBidi" w:hAnsiTheme="majorBidi" w:cstheme="majorBidi"/>
          <w:color w:val="000000" w:themeColor="text1"/>
        </w:rPr>
        <w:t xml:space="preserve"> önlemlerle hayat devam ettirilmeye çalışılıyor. Mevcut salgının ciddiyetini ve bunun yol açtığı halk sağlığı krizini küçümsemeden, sağlıklı ve güven ortamını sağlayarak yükseköğretim kurumlarında eğitimin ve araştırma-geliştirme çalışmalarına devam etmesi gerekmektedir. </w:t>
      </w:r>
    </w:p>
    <w:p w:rsidR="00571961" w:rsidRPr="0074763D" w:rsidRDefault="00571961" w:rsidP="0074763D">
      <w:pPr>
        <w:pStyle w:val="yiv3192944348msonormal"/>
        <w:spacing w:before="0" w:beforeAutospacing="0" w:after="0" w:afterAutospacing="0"/>
        <w:jc w:val="both"/>
        <w:rPr>
          <w:rFonts w:asciiTheme="majorBidi" w:hAnsiTheme="majorBidi" w:cstheme="majorBidi"/>
          <w:color w:val="000000" w:themeColor="text1"/>
        </w:rPr>
      </w:pPr>
    </w:p>
    <w:p w:rsidR="00571961" w:rsidRPr="0074763D" w:rsidRDefault="00571961" w:rsidP="0074763D">
      <w:pPr>
        <w:pStyle w:val="yiv3192944348msonormal"/>
        <w:spacing w:before="0" w:beforeAutospacing="0" w:after="0" w:afterAutospacing="0"/>
        <w:jc w:val="both"/>
        <w:rPr>
          <w:rFonts w:asciiTheme="majorBidi" w:hAnsiTheme="majorBidi" w:cstheme="majorBidi"/>
          <w:color w:val="000000" w:themeColor="text1"/>
        </w:rPr>
      </w:pPr>
    </w:p>
    <w:p w:rsidR="00571961" w:rsidRPr="0074763D" w:rsidRDefault="00412715" w:rsidP="0074763D">
      <w:pPr>
        <w:pStyle w:val="yiv3192944348msonormal"/>
        <w:spacing w:before="0" w:beforeAutospacing="0" w:after="0" w:afterAutospacing="0"/>
        <w:jc w:val="both"/>
        <w:rPr>
          <w:rFonts w:asciiTheme="majorBidi" w:hAnsiTheme="majorBidi" w:cstheme="majorBidi"/>
          <w:color w:val="000000" w:themeColor="text1"/>
        </w:rPr>
      </w:pPr>
      <w:r w:rsidRPr="0074763D">
        <w:rPr>
          <w:rFonts w:asciiTheme="majorBidi" w:hAnsiTheme="majorBidi" w:cstheme="majorBidi"/>
          <w:color w:val="000000" w:themeColor="text1"/>
        </w:rPr>
        <w:lastRenderedPageBreak/>
        <w:t xml:space="preserve">Elbette dijital imkanlar ve uzaktan öğretim eş zamanlı olsun olmasın, örgün öğretimin alternatifi olamaz. Fakat yükseköğretimin içinde bulunulan şartlarda devamı için her türlü tedbiri almak ve her türlü </w:t>
      </w:r>
      <w:proofErr w:type="gramStart"/>
      <w:r w:rsidRPr="0074763D">
        <w:rPr>
          <w:rFonts w:asciiTheme="majorBidi" w:hAnsiTheme="majorBidi" w:cstheme="majorBidi"/>
          <w:color w:val="000000" w:themeColor="text1"/>
        </w:rPr>
        <w:t>imkandan</w:t>
      </w:r>
      <w:proofErr w:type="gramEnd"/>
      <w:r w:rsidRPr="0074763D">
        <w:rPr>
          <w:rFonts w:asciiTheme="majorBidi" w:hAnsiTheme="majorBidi" w:cstheme="majorBidi"/>
          <w:color w:val="000000" w:themeColor="text1"/>
        </w:rPr>
        <w:t xml:space="preserve"> istifade etmek de gerekiyor. </w:t>
      </w:r>
    </w:p>
    <w:p w:rsidR="00571961" w:rsidRPr="0074763D" w:rsidRDefault="00571961" w:rsidP="0074763D">
      <w:pPr>
        <w:pStyle w:val="yiv3192944348msonormal"/>
        <w:spacing w:before="0" w:beforeAutospacing="0" w:after="0" w:afterAutospacing="0"/>
        <w:jc w:val="both"/>
        <w:rPr>
          <w:rFonts w:asciiTheme="majorBidi" w:hAnsiTheme="majorBidi" w:cstheme="majorBidi"/>
          <w:color w:val="000000" w:themeColor="text1"/>
        </w:rPr>
      </w:pPr>
    </w:p>
    <w:p w:rsidR="00571961" w:rsidRPr="0074763D" w:rsidRDefault="00571961" w:rsidP="0074763D">
      <w:pPr>
        <w:pStyle w:val="yiv3192944348msonormal"/>
        <w:spacing w:before="0" w:beforeAutospacing="0" w:after="0" w:afterAutospacing="0"/>
        <w:jc w:val="both"/>
        <w:rPr>
          <w:rFonts w:asciiTheme="majorBidi" w:hAnsiTheme="majorBidi" w:cstheme="majorBidi"/>
          <w:color w:val="000000" w:themeColor="text1"/>
        </w:rPr>
      </w:pPr>
      <w:r w:rsidRPr="0074763D">
        <w:rPr>
          <w:rFonts w:asciiTheme="majorBidi" w:hAnsiTheme="majorBidi" w:cstheme="majorBidi"/>
          <w:color w:val="000000" w:themeColor="text1"/>
        </w:rPr>
        <w:t xml:space="preserve">Yükseköğretim Kurulu, </w:t>
      </w:r>
      <w:r w:rsidR="00412715" w:rsidRPr="0074763D">
        <w:rPr>
          <w:rFonts w:asciiTheme="majorBidi" w:hAnsiTheme="majorBidi" w:cstheme="majorBidi"/>
          <w:color w:val="000000" w:themeColor="text1"/>
        </w:rPr>
        <w:t xml:space="preserve">“Küresel Salgında Yeni Normalleşme Süreci” adıyla bir rehber yayımladı. Buna göre salgının bölgesel ve yerel seyri, üniversitelerimizin alt yapı imkanları ve ilgili programlardaki öğrenci sayılarına göre üniversitelerimiz 2020-2021 eğitim ve öğretim döneminde planlamalarını yapacaklardır. Bu süreçte sağlıklı ortamların sunulması için birtakım standartların geliştirilmesi gerektiği de muhakkaktır. </w:t>
      </w:r>
      <w:r w:rsidR="00310F37" w:rsidRPr="0074763D">
        <w:rPr>
          <w:rFonts w:asciiTheme="majorBidi" w:hAnsiTheme="majorBidi" w:cstheme="majorBidi"/>
          <w:color w:val="000000" w:themeColor="text1"/>
        </w:rPr>
        <w:t xml:space="preserve">(Çıkan Metni) </w:t>
      </w:r>
      <w:proofErr w:type="gramStart"/>
      <w:r w:rsidR="00412715" w:rsidRPr="0074763D">
        <w:rPr>
          <w:rFonts w:asciiTheme="majorBidi" w:hAnsiTheme="majorBidi" w:cstheme="majorBidi"/>
          <w:color w:val="000000" w:themeColor="text1"/>
        </w:rPr>
        <w:t>Bu</w:t>
      </w:r>
      <w:proofErr w:type="gramEnd"/>
      <w:r w:rsidR="00412715" w:rsidRPr="0074763D">
        <w:rPr>
          <w:rFonts w:asciiTheme="majorBidi" w:hAnsiTheme="majorBidi" w:cstheme="majorBidi"/>
          <w:color w:val="000000" w:themeColor="text1"/>
        </w:rPr>
        <w:t xml:space="preserve"> standartlar isteyen üniversitelerimiz için bir çerçeve niteliği taşıyacaktır. </w:t>
      </w:r>
    </w:p>
    <w:p w:rsidR="00571961" w:rsidRPr="0074763D" w:rsidRDefault="00571961" w:rsidP="0074763D">
      <w:pPr>
        <w:pStyle w:val="yiv3192944348msonormal"/>
        <w:spacing w:before="0" w:beforeAutospacing="0" w:after="0" w:afterAutospacing="0"/>
        <w:jc w:val="both"/>
        <w:rPr>
          <w:rFonts w:asciiTheme="majorBidi" w:hAnsiTheme="majorBidi" w:cstheme="majorBidi"/>
          <w:color w:val="000000" w:themeColor="text1"/>
        </w:rPr>
      </w:pPr>
    </w:p>
    <w:p w:rsidR="00571961" w:rsidRDefault="00412715" w:rsidP="0074763D">
      <w:pPr>
        <w:pStyle w:val="yiv3192944348msonormal"/>
        <w:spacing w:before="0" w:beforeAutospacing="0" w:after="0" w:afterAutospacing="0"/>
        <w:jc w:val="both"/>
        <w:rPr>
          <w:rFonts w:asciiTheme="majorBidi" w:hAnsiTheme="majorBidi" w:cstheme="majorBidi"/>
          <w:color w:val="000000" w:themeColor="text1"/>
        </w:rPr>
      </w:pPr>
      <w:r w:rsidRPr="0074763D">
        <w:rPr>
          <w:rFonts w:asciiTheme="majorBidi" w:hAnsiTheme="majorBidi" w:cstheme="majorBidi"/>
          <w:color w:val="000000" w:themeColor="text1"/>
        </w:rPr>
        <w:t xml:space="preserve">Sanayi ve Teknoloji Bakanlığımız ile birlikte hazırlayacağımız </w:t>
      </w:r>
      <w:r w:rsidR="00571961" w:rsidRPr="0074763D">
        <w:rPr>
          <w:rFonts w:asciiTheme="majorBidi" w:hAnsiTheme="majorBidi" w:cstheme="majorBidi"/>
          <w:color w:val="000000" w:themeColor="text1"/>
        </w:rPr>
        <w:t>“</w:t>
      </w:r>
      <w:r w:rsidRPr="0074763D">
        <w:rPr>
          <w:rFonts w:asciiTheme="majorBidi" w:hAnsiTheme="majorBidi" w:cstheme="majorBidi"/>
          <w:color w:val="000000" w:themeColor="text1"/>
        </w:rPr>
        <w:t xml:space="preserve">Yükseköğretim Kurumlarında Sağlıklı ve Temiz Ortamların Geliştirilmesi ve Enfeksiyon Kontrol Önlemleri Kılavuzu gerek bu Kovid-19 salgını gerekse diğer bulaşıcı hastalıklar ile mücadele kapsamında önemli bir adımdır. Amacımız üniversite kampüslerinin ve eğitim öğretim ortamlarının sağlıklı ortamlar olmasını sağlamak. </w:t>
      </w:r>
    </w:p>
    <w:p w:rsidR="0074763D" w:rsidRPr="0074763D" w:rsidRDefault="0074763D" w:rsidP="0074763D">
      <w:pPr>
        <w:pStyle w:val="yiv3192944348msonormal"/>
        <w:spacing w:before="0" w:beforeAutospacing="0" w:after="0" w:afterAutospacing="0"/>
        <w:jc w:val="both"/>
        <w:rPr>
          <w:rFonts w:asciiTheme="majorBidi" w:hAnsiTheme="majorBidi" w:cstheme="majorBidi"/>
          <w:color w:val="000000" w:themeColor="text1"/>
        </w:rPr>
      </w:pPr>
    </w:p>
    <w:p w:rsidR="00412715" w:rsidRDefault="00412715" w:rsidP="0074763D">
      <w:pPr>
        <w:pStyle w:val="yiv3192944348msonormal"/>
        <w:spacing w:before="0" w:beforeAutospacing="0" w:after="0" w:afterAutospacing="0"/>
        <w:jc w:val="both"/>
        <w:rPr>
          <w:rFonts w:asciiTheme="majorBidi" w:hAnsiTheme="majorBidi" w:cstheme="majorBidi"/>
          <w:color w:val="000000" w:themeColor="text1"/>
        </w:rPr>
      </w:pPr>
      <w:r w:rsidRPr="0074763D">
        <w:rPr>
          <w:rFonts w:asciiTheme="majorBidi" w:hAnsiTheme="majorBidi" w:cstheme="majorBidi"/>
          <w:color w:val="000000" w:themeColor="text1"/>
        </w:rPr>
        <w:t>Bu konuda katkı sağlayan Sanayi ve Teknoloji Bakanlığımıza ve TSE’ye konuya karşı göstermiş oldukları ilgi ve iş</w:t>
      </w:r>
      <w:r w:rsidR="0074763D">
        <w:rPr>
          <w:rFonts w:asciiTheme="majorBidi" w:hAnsiTheme="majorBidi" w:cstheme="majorBidi"/>
          <w:color w:val="000000" w:themeColor="text1"/>
        </w:rPr>
        <w:t xml:space="preserve"> </w:t>
      </w:r>
      <w:r w:rsidRPr="0074763D">
        <w:rPr>
          <w:rFonts w:asciiTheme="majorBidi" w:hAnsiTheme="majorBidi" w:cstheme="majorBidi"/>
          <w:color w:val="000000" w:themeColor="text1"/>
        </w:rPr>
        <w:t>birliği için teşekkür ediyorum.  </w:t>
      </w:r>
    </w:p>
    <w:p w:rsidR="0074763D" w:rsidRDefault="0074763D" w:rsidP="0074763D">
      <w:pPr>
        <w:pStyle w:val="yiv3192944348msonormal"/>
        <w:spacing w:before="0" w:beforeAutospacing="0" w:after="0" w:afterAutospacing="0"/>
        <w:jc w:val="both"/>
        <w:rPr>
          <w:rFonts w:asciiTheme="majorBidi" w:hAnsiTheme="majorBidi" w:cstheme="majorBidi"/>
          <w:color w:val="000000" w:themeColor="text1"/>
        </w:rPr>
      </w:pPr>
    </w:p>
    <w:p w:rsidR="0074763D" w:rsidRDefault="0074763D" w:rsidP="0074763D">
      <w:pPr>
        <w:pStyle w:val="yiv3192944348msonormal"/>
        <w:spacing w:before="0" w:beforeAutospacing="0" w:after="0" w:afterAutospacing="0"/>
        <w:jc w:val="both"/>
        <w:rPr>
          <w:rFonts w:asciiTheme="majorBidi" w:hAnsiTheme="majorBidi" w:cstheme="majorBidi"/>
          <w:color w:val="000000" w:themeColor="text1"/>
        </w:rPr>
      </w:pPr>
    </w:p>
    <w:p w:rsidR="0074763D" w:rsidRPr="0074763D" w:rsidRDefault="0074763D" w:rsidP="0074763D">
      <w:pPr>
        <w:pStyle w:val="yiv3192944348msonormal"/>
        <w:spacing w:before="0" w:beforeAutospacing="0" w:after="0" w:afterAutospacing="0"/>
        <w:jc w:val="both"/>
        <w:rPr>
          <w:b/>
          <w:color w:val="000000" w:themeColor="text1"/>
        </w:rPr>
      </w:pPr>
      <w:r w:rsidRPr="0074763D">
        <w:rPr>
          <w:b/>
          <w:color w:val="000000" w:themeColor="text1"/>
        </w:rPr>
        <w:t>Prof. Dr. M. A. Yekta Sa</w:t>
      </w:r>
      <w:bookmarkStart w:id="0" w:name="_GoBack"/>
      <w:bookmarkEnd w:id="0"/>
      <w:r w:rsidRPr="0074763D">
        <w:rPr>
          <w:b/>
          <w:color w:val="000000" w:themeColor="text1"/>
        </w:rPr>
        <w:t>raç</w:t>
      </w:r>
    </w:p>
    <w:p w:rsidR="0074763D" w:rsidRPr="0074763D" w:rsidRDefault="0074763D" w:rsidP="0074763D">
      <w:pPr>
        <w:pStyle w:val="yiv3192944348msonormal"/>
        <w:spacing w:before="0" w:beforeAutospacing="0" w:after="0" w:afterAutospacing="0"/>
        <w:jc w:val="both"/>
        <w:rPr>
          <w:b/>
          <w:color w:val="000000" w:themeColor="text1"/>
        </w:rPr>
      </w:pPr>
      <w:r w:rsidRPr="0074763D">
        <w:rPr>
          <w:b/>
          <w:color w:val="000000" w:themeColor="text1"/>
        </w:rPr>
        <w:t>Yükseköğretim Kurulu Başkanı</w:t>
      </w:r>
    </w:p>
    <w:p w:rsidR="0074763D" w:rsidRPr="0074763D" w:rsidRDefault="0074763D" w:rsidP="0074763D">
      <w:pPr>
        <w:rPr>
          <w:rFonts w:ascii="Times New Roman" w:hAnsi="Times New Roman" w:cs="Times New Roman"/>
          <w:b/>
          <w:color w:val="000000" w:themeColor="text1"/>
        </w:rPr>
      </w:pPr>
      <w:r w:rsidRPr="0074763D">
        <w:rPr>
          <w:rFonts w:ascii="Times New Roman" w:hAnsi="Times New Roman" w:cs="Times New Roman"/>
          <w:b/>
          <w:color w:val="000000" w:themeColor="text1"/>
        </w:rPr>
        <w:t xml:space="preserve">Yükseköğretim Kurulu Başkanlığı ile Türk </w:t>
      </w:r>
      <w:proofErr w:type="spellStart"/>
      <w:r w:rsidRPr="0074763D">
        <w:rPr>
          <w:rFonts w:ascii="Times New Roman" w:hAnsi="Times New Roman" w:cs="Times New Roman"/>
          <w:b/>
          <w:color w:val="000000" w:themeColor="text1"/>
        </w:rPr>
        <w:t>Standardları</w:t>
      </w:r>
      <w:proofErr w:type="spellEnd"/>
      <w:r w:rsidRPr="0074763D">
        <w:rPr>
          <w:rFonts w:ascii="Times New Roman" w:hAnsi="Times New Roman" w:cs="Times New Roman"/>
          <w:b/>
          <w:color w:val="000000" w:themeColor="text1"/>
        </w:rPr>
        <w:t xml:space="preserve"> Enstitüsü Arasında</w:t>
      </w:r>
    </w:p>
    <w:p w:rsidR="0074763D" w:rsidRPr="0074763D" w:rsidRDefault="0074763D" w:rsidP="0074763D">
      <w:pPr>
        <w:rPr>
          <w:rFonts w:ascii="Times New Roman" w:hAnsi="Times New Roman" w:cs="Times New Roman"/>
          <w:b/>
          <w:color w:val="000000" w:themeColor="text1"/>
        </w:rPr>
      </w:pPr>
      <w:r w:rsidRPr="0074763D">
        <w:rPr>
          <w:rFonts w:ascii="Times New Roman" w:hAnsi="Times New Roman" w:cs="Times New Roman"/>
          <w:b/>
          <w:color w:val="000000" w:themeColor="text1"/>
        </w:rPr>
        <w:t>İş Birliği Protokolü İmza Töreni</w:t>
      </w:r>
    </w:p>
    <w:p w:rsidR="00412715" w:rsidRPr="0074763D" w:rsidRDefault="0074763D" w:rsidP="0074763D">
      <w:pPr>
        <w:rPr>
          <w:rFonts w:ascii="Times New Roman" w:hAnsi="Times New Roman" w:cs="Times New Roman"/>
          <w:b/>
          <w:color w:val="000000" w:themeColor="text1"/>
        </w:rPr>
      </w:pPr>
      <w:r w:rsidRPr="0074763D">
        <w:rPr>
          <w:rFonts w:ascii="Times New Roman" w:hAnsi="Times New Roman" w:cs="Times New Roman"/>
          <w:b/>
          <w:color w:val="000000" w:themeColor="text1"/>
        </w:rPr>
        <w:t>2 Eylül 2020, Sanayi ve Teknoloji Bakanlığı</w:t>
      </w:r>
    </w:p>
    <w:p w:rsidR="003D50D6" w:rsidRPr="0074763D" w:rsidRDefault="003D50D6" w:rsidP="0074763D">
      <w:pPr>
        <w:rPr>
          <w:rFonts w:ascii="Times New Roman" w:hAnsi="Times New Roman" w:cs="Times New Roman"/>
          <w:color w:val="000000" w:themeColor="text1"/>
        </w:rPr>
      </w:pPr>
    </w:p>
    <w:sectPr w:rsidR="003D50D6" w:rsidRPr="0074763D" w:rsidSect="0074763D">
      <w:footerReference w:type="default" r:id="rId8"/>
      <w:pgSz w:w="11906" w:h="16838" w:code="9"/>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3F4" w:rsidRDefault="00D103F4" w:rsidP="00991728">
      <w:r>
        <w:separator/>
      </w:r>
    </w:p>
  </w:endnote>
  <w:endnote w:type="continuationSeparator" w:id="0">
    <w:p w:rsidR="00D103F4" w:rsidRDefault="00D103F4" w:rsidP="0099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229088"/>
      <w:docPartObj>
        <w:docPartGallery w:val="Page Numbers (Bottom of Page)"/>
        <w:docPartUnique/>
      </w:docPartObj>
    </w:sdtPr>
    <w:sdtContent>
      <w:p w:rsidR="0074763D" w:rsidRDefault="0074763D">
        <w:pPr>
          <w:pStyle w:val="AltBilgi"/>
          <w:jc w:val="center"/>
        </w:pPr>
        <w:r>
          <w:fldChar w:fldCharType="begin"/>
        </w:r>
        <w:r>
          <w:instrText>PAGE   \* MERGEFORMAT</w:instrText>
        </w:r>
        <w:r>
          <w:fldChar w:fldCharType="separate"/>
        </w:r>
        <w:r>
          <w:t>2</w:t>
        </w:r>
        <w:r>
          <w:fldChar w:fldCharType="end"/>
        </w:r>
      </w:p>
    </w:sdtContent>
  </w:sdt>
  <w:p w:rsidR="00E85E81" w:rsidRDefault="00E85E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3F4" w:rsidRDefault="00D103F4" w:rsidP="00991728">
      <w:r>
        <w:separator/>
      </w:r>
    </w:p>
  </w:footnote>
  <w:footnote w:type="continuationSeparator" w:id="0">
    <w:p w:rsidR="00D103F4" w:rsidRDefault="00D103F4" w:rsidP="00991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2C3"/>
    <w:multiLevelType w:val="hybridMultilevel"/>
    <w:tmpl w:val="065AFE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2B2876"/>
    <w:multiLevelType w:val="hybridMultilevel"/>
    <w:tmpl w:val="C6F8D3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33271D"/>
    <w:multiLevelType w:val="hybridMultilevel"/>
    <w:tmpl w:val="95C4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E86D57"/>
    <w:multiLevelType w:val="hybridMultilevel"/>
    <w:tmpl w:val="2F7ABB6C"/>
    <w:lvl w:ilvl="0" w:tplc="E3443896">
      <w:start w:val="201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C87670"/>
    <w:multiLevelType w:val="hybridMultilevel"/>
    <w:tmpl w:val="0FDCB6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208546B"/>
    <w:multiLevelType w:val="hybridMultilevel"/>
    <w:tmpl w:val="15E2F24E"/>
    <w:lvl w:ilvl="0" w:tplc="D398155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9A125A"/>
    <w:multiLevelType w:val="hybridMultilevel"/>
    <w:tmpl w:val="691E2C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2724043"/>
    <w:multiLevelType w:val="hybridMultilevel"/>
    <w:tmpl w:val="7DC6A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D475A8B"/>
    <w:multiLevelType w:val="hybridMultilevel"/>
    <w:tmpl w:val="8D764D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0"/>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190"/>
    <w:rsid w:val="000335D6"/>
    <w:rsid w:val="000553C4"/>
    <w:rsid w:val="00057633"/>
    <w:rsid w:val="000743DD"/>
    <w:rsid w:val="0010262A"/>
    <w:rsid w:val="00127088"/>
    <w:rsid w:val="001879DC"/>
    <w:rsid w:val="00196D8D"/>
    <w:rsid w:val="001B4382"/>
    <w:rsid w:val="001C295A"/>
    <w:rsid w:val="001D33F9"/>
    <w:rsid w:val="001E3C2F"/>
    <w:rsid w:val="00204BF0"/>
    <w:rsid w:val="00251FF5"/>
    <w:rsid w:val="00273F4A"/>
    <w:rsid w:val="002E4A96"/>
    <w:rsid w:val="00310F37"/>
    <w:rsid w:val="0031319B"/>
    <w:rsid w:val="0035449D"/>
    <w:rsid w:val="00354940"/>
    <w:rsid w:val="003B0D56"/>
    <w:rsid w:val="003B2766"/>
    <w:rsid w:val="003B4509"/>
    <w:rsid w:val="003B6053"/>
    <w:rsid w:val="003C1E8F"/>
    <w:rsid w:val="003C6B78"/>
    <w:rsid w:val="003D50D6"/>
    <w:rsid w:val="003F203D"/>
    <w:rsid w:val="00412715"/>
    <w:rsid w:val="00417E3F"/>
    <w:rsid w:val="00424ED0"/>
    <w:rsid w:val="00437205"/>
    <w:rsid w:val="004424E1"/>
    <w:rsid w:val="00462832"/>
    <w:rsid w:val="004B47F2"/>
    <w:rsid w:val="004C7C3D"/>
    <w:rsid w:val="004E24A3"/>
    <w:rsid w:val="004E6E14"/>
    <w:rsid w:val="00564E02"/>
    <w:rsid w:val="0056713F"/>
    <w:rsid w:val="00571961"/>
    <w:rsid w:val="00571E87"/>
    <w:rsid w:val="005C0EBB"/>
    <w:rsid w:val="005C229B"/>
    <w:rsid w:val="0060700F"/>
    <w:rsid w:val="00623D8A"/>
    <w:rsid w:val="00693938"/>
    <w:rsid w:val="006A5DDB"/>
    <w:rsid w:val="006A784E"/>
    <w:rsid w:val="006B7E5F"/>
    <w:rsid w:val="006D4A06"/>
    <w:rsid w:val="006F7423"/>
    <w:rsid w:val="0070253D"/>
    <w:rsid w:val="00720ECA"/>
    <w:rsid w:val="007249F1"/>
    <w:rsid w:val="00725E19"/>
    <w:rsid w:val="0074763D"/>
    <w:rsid w:val="0075052F"/>
    <w:rsid w:val="00787370"/>
    <w:rsid w:val="007C2A51"/>
    <w:rsid w:val="007E527D"/>
    <w:rsid w:val="00804380"/>
    <w:rsid w:val="00813114"/>
    <w:rsid w:val="008354B4"/>
    <w:rsid w:val="00843A43"/>
    <w:rsid w:val="008524E7"/>
    <w:rsid w:val="00930317"/>
    <w:rsid w:val="009465DA"/>
    <w:rsid w:val="00967632"/>
    <w:rsid w:val="00982363"/>
    <w:rsid w:val="00991728"/>
    <w:rsid w:val="009D0190"/>
    <w:rsid w:val="009F246D"/>
    <w:rsid w:val="009F2640"/>
    <w:rsid w:val="00A118F7"/>
    <w:rsid w:val="00A42919"/>
    <w:rsid w:val="00A710B5"/>
    <w:rsid w:val="00A80A77"/>
    <w:rsid w:val="00A90C83"/>
    <w:rsid w:val="00AF2E25"/>
    <w:rsid w:val="00B40863"/>
    <w:rsid w:val="00B44DF2"/>
    <w:rsid w:val="00B47246"/>
    <w:rsid w:val="00B53719"/>
    <w:rsid w:val="00BA4BD8"/>
    <w:rsid w:val="00BC05C2"/>
    <w:rsid w:val="00BC32C2"/>
    <w:rsid w:val="00BF2B57"/>
    <w:rsid w:val="00BF5E64"/>
    <w:rsid w:val="00C14599"/>
    <w:rsid w:val="00C25151"/>
    <w:rsid w:val="00C64AE4"/>
    <w:rsid w:val="00C655B2"/>
    <w:rsid w:val="00CA3BD3"/>
    <w:rsid w:val="00CA77F9"/>
    <w:rsid w:val="00CD219B"/>
    <w:rsid w:val="00CD6428"/>
    <w:rsid w:val="00CE4310"/>
    <w:rsid w:val="00D103F4"/>
    <w:rsid w:val="00D2170B"/>
    <w:rsid w:val="00D30165"/>
    <w:rsid w:val="00D52184"/>
    <w:rsid w:val="00D61E0A"/>
    <w:rsid w:val="00D75413"/>
    <w:rsid w:val="00D91212"/>
    <w:rsid w:val="00D96FDE"/>
    <w:rsid w:val="00D97D75"/>
    <w:rsid w:val="00DB3E7F"/>
    <w:rsid w:val="00DC04BA"/>
    <w:rsid w:val="00DD72A5"/>
    <w:rsid w:val="00E53681"/>
    <w:rsid w:val="00E70DC1"/>
    <w:rsid w:val="00E7698D"/>
    <w:rsid w:val="00E856CE"/>
    <w:rsid w:val="00E85E81"/>
    <w:rsid w:val="00EB6601"/>
    <w:rsid w:val="00ED69D0"/>
    <w:rsid w:val="00EF309E"/>
    <w:rsid w:val="00F071E2"/>
    <w:rsid w:val="00F17E4D"/>
    <w:rsid w:val="00F318C5"/>
    <w:rsid w:val="00F375BE"/>
    <w:rsid w:val="00F70E7B"/>
    <w:rsid w:val="00F75994"/>
    <w:rsid w:val="00F926D0"/>
    <w:rsid w:val="00FB4F35"/>
    <w:rsid w:val="00FC4D53"/>
    <w:rsid w:val="00FD7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B1645"/>
  <w15:chartTrackingRefBased/>
  <w15:docId w15:val="{1CF3FAA9-DA43-409B-9314-238163CE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19B"/>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2F"/>
    <w:pPr>
      <w:spacing w:after="160" w:line="259" w:lineRule="auto"/>
      <w:ind w:left="720"/>
      <w:contextualSpacing/>
    </w:pPr>
    <w:rPr>
      <w:sz w:val="22"/>
      <w:szCs w:val="22"/>
    </w:rPr>
  </w:style>
  <w:style w:type="paragraph" w:styleId="BalonMetni">
    <w:name w:val="Balloon Text"/>
    <w:basedOn w:val="Normal"/>
    <w:link w:val="BalonMetniChar"/>
    <w:uiPriority w:val="99"/>
    <w:semiHidden/>
    <w:unhideWhenUsed/>
    <w:rsid w:val="00C2515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151"/>
    <w:rPr>
      <w:rFonts w:ascii="Segoe UI" w:hAnsi="Segoe UI" w:cs="Segoe UI"/>
      <w:sz w:val="18"/>
      <w:szCs w:val="18"/>
    </w:rPr>
  </w:style>
  <w:style w:type="paragraph" w:styleId="stBilgi">
    <w:name w:val="header"/>
    <w:basedOn w:val="Normal"/>
    <w:link w:val="stBilgiChar"/>
    <w:uiPriority w:val="99"/>
    <w:unhideWhenUsed/>
    <w:rsid w:val="00991728"/>
    <w:pPr>
      <w:tabs>
        <w:tab w:val="center" w:pos="4536"/>
        <w:tab w:val="right" w:pos="9072"/>
      </w:tabs>
    </w:pPr>
    <w:rPr>
      <w:sz w:val="22"/>
      <w:szCs w:val="22"/>
    </w:rPr>
  </w:style>
  <w:style w:type="character" w:customStyle="1" w:styleId="stBilgiChar">
    <w:name w:val="Üst Bilgi Char"/>
    <w:basedOn w:val="VarsaylanParagrafYazTipi"/>
    <w:link w:val="stBilgi"/>
    <w:uiPriority w:val="99"/>
    <w:rsid w:val="00991728"/>
  </w:style>
  <w:style w:type="paragraph" w:styleId="AltBilgi">
    <w:name w:val="footer"/>
    <w:basedOn w:val="Normal"/>
    <w:link w:val="AltBilgiChar"/>
    <w:uiPriority w:val="99"/>
    <w:unhideWhenUsed/>
    <w:rsid w:val="00991728"/>
    <w:pPr>
      <w:tabs>
        <w:tab w:val="center" w:pos="4536"/>
        <w:tab w:val="right" w:pos="9072"/>
      </w:tabs>
    </w:pPr>
    <w:rPr>
      <w:sz w:val="22"/>
      <w:szCs w:val="22"/>
    </w:rPr>
  </w:style>
  <w:style w:type="character" w:customStyle="1" w:styleId="AltBilgiChar">
    <w:name w:val="Alt Bilgi Char"/>
    <w:basedOn w:val="VarsaylanParagrafYazTipi"/>
    <w:link w:val="AltBilgi"/>
    <w:uiPriority w:val="99"/>
    <w:rsid w:val="00991728"/>
  </w:style>
  <w:style w:type="table" w:styleId="TabloKlavuzu">
    <w:name w:val="Table Grid"/>
    <w:basedOn w:val="NormalTablo"/>
    <w:uiPriority w:val="39"/>
    <w:rsid w:val="0035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C32C2"/>
    <w:pPr>
      <w:spacing w:before="100" w:beforeAutospacing="1" w:after="100" w:afterAutospacing="1"/>
    </w:pPr>
    <w:rPr>
      <w:rFonts w:ascii="Times New Roman" w:eastAsia="Calibri" w:hAnsi="Times New Roman" w:cs="Times New Roman"/>
      <w:lang w:eastAsia="tr-TR"/>
    </w:rPr>
  </w:style>
  <w:style w:type="character" w:styleId="Gl">
    <w:name w:val="Strong"/>
    <w:basedOn w:val="VarsaylanParagrafYazTipi"/>
    <w:uiPriority w:val="22"/>
    <w:qFormat/>
    <w:rsid w:val="0031319B"/>
    <w:rPr>
      <w:b/>
      <w:bCs/>
    </w:rPr>
  </w:style>
  <w:style w:type="paragraph" w:customStyle="1" w:styleId="xxmsonormal">
    <w:name w:val="x_x_msonormal"/>
    <w:basedOn w:val="Normal"/>
    <w:rsid w:val="0031319B"/>
    <w:pPr>
      <w:spacing w:before="100" w:beforeAutospacing="1" w:after="100" w:afterAutospacing="1"/>
    </w:pPr>
    <w:rPr>
      <w:rFonts w:ascii="Times New Roman" w:eastAsia="Times New Roman" w:hAnsi="Times New Roman" w:cs="Times New Roman"/>
      <w:lang w:eastAsia="tr-TR"/>
    </w:rPr>
  </w:style>
  <w:style w:type="paragraph" w:customStyle="1" w:styleId="xmsonormal">
    <w:name w:val="x_msonormal"/>
    <w:basedOn w:val="Normal"/>
    <w:rsid w:val="00BF2B57"/>
    <w:pPr>
      <w:spacing w:before="100" w:beforeAutospacing="1" w:after="100" w:afterAutospacing="1"/>
    </w:pPr>
    <w:rPr>
      <w:rFonts w:ascii="Times New Roman" w:eastAsia="Times New Roman" w:hAnsi="Times New Roman" w:cs="Times New Roman"/>
      <w:lang w:eastAsia="tr-TR"/>
    </w:rPr>
  </w:style>
  <w:style w:type="paragraph" w:customStyle="1" w:styleId="yiv3192944348msonormal">
    <w:name w:val="yiv3192944348msonormal"/>
    <w:basedOn w:val="Normal"/>
    <w:rsid w:val="00412715"/>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463DC-9D92-413A-95C3-D26EE3717064}">
  <ds:schemaRefs>
    <ds:schemaRef ds:uri="http://schemas.openxmlformats.org/officeDocument/2006/bibliography"/>
  </ds:schemaRefs>
</ds:datastoreItem>
</file>

<file path=customXml/itemProps2.xml><?xml version="1.0" encoding="utf-8"?>
<ds:datastoreItem xmlns:ds="http://schemas.openxmlformats.org/officeDocument/2006/customXml" ds:itemID="{4D8767C6-7BA3-4461-9B13-03ECDBDB58C6}"/>
</file>

<file path=customXml/itemProps3.xml><?xml version="1.0" encoding="utf-8"?>
<ds:datastoreItem xmlns:ds="http://schemas.openxmlformats.org/officeDocument/2006/customXml" ds:itemID="{94C1B7A3-B6AB-4EF5-B94E-C4AB0094A3EE}"/>
</file>

<file path=customXml/itemProps4.xml><?xml version="1.0" encoding="utf-8"?>
<ds:datastoreItem xmlns:ds="http://schemas.openxmlformats.org/officeDocument/2006/customXml" ds:itemID="{145A5F03-1DE0-4D69-A616-A2A399E9C22A}"/>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3852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Yükseköğretim Kurulu Başkanlığı</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A.Rıza YILDIZ</dc:creator>
  <cp:keywords/>
  <dc:description/>
  <cp:lastModifiedBy>MEHMET OZER</cp:lastModifiedBy>
  <cp:revision>3</cp:revision>
  <cp:lastPrinted>2020-09-02T10:32:00Z</cp:lastPrinted>
  <dcterms:created xsi:type="dcterms:W3CDTF">2020-09-02T13:57:00Z</dcterms:created>
  <dcterms:modified xsi:type="dcterms:W3CDTF">2020-09-02T14:02:00Z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