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AF4" w:rsidRPr="0063176C" w:rsidRDefault="00CF0AF4" w:rsidP="00AE4BB4">
      <w:pPr>
        <w:rPr>
          <w:rFonts w:ascii="Times New Roman" w:hAnsi="Times New Roman" w:cs="Times New Roman"/>
          <w:b/>
        </w:rPr>
      </w:pPr>
      <w:r w:rsidRPr="0063176C">
        <w:rPr>
          <w:rFonts w:ascii="Times New Roman" w:hAnsi="Times New Roman" w:cs="Times New Roman"/>
          <w:b/>
        </w:rPr>
        <w:t>Muhterem Bakanım</w:t>
      </w:r>
      <w:proofErr w:type="gramStart"/>
      <w:r w:rsidRPr="0063176C">
        <w:rPr>
          <w:rFonts w:ascii="Times New Roman" w:hAnsi="Times New Roman" w:cs="Times New Roman"/>
          <w:b/>
        </w:rPr>
        <w:t>,</w:t>
      </w:r>
      <w:proofErr w:type="gramEnd"/>
      <w:r w:rsidRPr="0063176C">
        <w:rPr>
          <w:rFonts w:ascii="Times New Roman" w:hAnsi="Times New Roman" w:cs="Times New Roman"/>
          <w:b/>
        </w:rPr>
        <w:br/>
        <w:t>Üniversitelerimizin Kıymetli Rektörleri,</w:t>
      </w:r>
    </w:p>
    <w:p w:rsidR="00CF0AF4" w:rsidRPr="0063176C" w:rsidRDefault="00CF0AF4" w:rsidP="00AE4BB4">
      <w:pPr>
        <w:rPr>
          <w:rFonts w:ascii="Times New Roman" w:hAnsi="Times New Roman" w:cs="Times New Roman"/>
          <w:b/>
        </w:rPr>
      </w:pPr>
      <w:r w:rsidRPr="0063176C">
        <w:rPr>
          <w:rFonts w:ascii="Times New Roman" w:hAnsi="Times New Roman" w:cs="Times New Roman"/>
          <w:b/>
        </w:rPr>
        <w:t xml:space="preserve">Kıymetli Misafirler, Basın Mensupları; </w:t>
      </w:r>
    </w:p>
    <w:p w:rsidR="00CF0AF4" w:rsidRPr="0063176C" w:rsidRDefault="00CF0AF4" w:rsidP="00AE4BB4">
      <w:pPr>
        <w:rPr>
          <w:rFonts w:ascii="Times New Roman" w:hAnsi="Times New Roman" w:cs="Times New Roman"/>
          <w:b/>
        </w:rPr>
      </w:pPr>
    </w:p>
    <w:p w:rsidR="00B17123" w:rsidRPr="0063176C" w:rsidRDefault="0063176C" w:rsidP="00AE4BB4">
      <w:pPr>
        <w:jc w:val="both"/>
        <w:rPr>
          <w:rFonts w:ascii="Times New Roman" w:hAnsi="Times New Roman" w:cs="Times New Roman"/>
        </w:rPr>
      </w:pPr>
      <w:r w:rsidRPr="0063176C">
        <w:rPr>
          <w:rFonts w:ascii="Times New Roman" w:hAnsi="Times New Roman" w:cs="Times New Roman"/>
        </w:rPr>
        <w:t>Yükseköğretim Kurulu</w:t>
      </w:r>
      <w:r w:rsidR="00B17123" w:rsidRPr="0063176C">
        <w:rPr>
          <w:rFonts w:ascii="Times New Roman" w:hAnsi="Times New Roman" w:cs="Times New Roman"/>
        </w:rPr>
        <w:t>nda sizleri ağarlamaktan mutluluk duyuyorum. Bu mekanlar sizlerle anlam kazanıyor.</w:t>
      </w:r>
    </w:p>
    <w:p w:rsidR="00AE4BB4" w:rsidRPr="0063176C" w:rsidRDefault="00AE4BB4" w:rsidP="00AE4BB4">
      <w:pPr>
        <w:jc w:val="both"/>
        <w:rPr>
          <w:rFonts w:ascii="Times New Roman" w:hAnsi="Times New Roman" w:cs="Times New Roman"/>
        </w:rPr>
      </w:pPr>
    </w:p>
    <w:p w:rsidR="00B17123" w:rsidRPr="0063176C" w:rsidRDefault="00B17123" w:rsidP="00AE4BB4">
      <w:pPr>
        <w:jc w:val="both"/>
        <w:rPr>
          <w:rFonts w:ascii="Times New Roman" w:hAnsi="Times New Roman" w:cs="Times New Roman"/>
          <w:b/>
        </w:rPr>
      </w:pPr>
      <w:r w:rsidRPr="0063176C">
        <w:rPr>
          <w:rFonts w:ascii="Times New Roman" w:hAnsi="Times New Roman" w:cs="Times New Roman"/>
          <w:b/>
        </w:rPr>
        <w:t xml:space="preserve">Değerli Misafirler; </w:t>
      </w:r>
    </w:p>
    <w:p w:rsidR="00AE4BB4" w:rsidRPr="0063176C" w:rsidRDefault="00AE4BB4" w:rsidP="00AE4BB4">
      <w:pPr>
        <w:jc w:val="both"/>
        <w:rPr>
          <w:rFonts w:ascii="Times New Roman" w:hAnsi="Times New Roman" w:cs="Times New Roman"/>
          <w:b/>
        </w:rPr>
      </w:pPr>
    </w:p>
    <w:p w:rsidR="00CF0AF4" w:rsidRPr="0063176C" w:rsidRDefault="00CF0AF4" w:rsidP="00AE4BB4">
      <w:pPr>
        <w:jc w:val="both"/>
        <w:rPr>
          <w:rFonts w:ascii="Times New Roman" w:hAnsi="Times New Roman" w:cs="Times New Roman"/>
        </w:rPr>
      </w:pPr>
      <w:r w:rsidRPr="0063176C">
        <w:rPr>
          <w:rFonts w:ascii="Times New Roman" w:hAnsi="Times New Roman" w:cs="Times New Roman"/>
        </w:rPr>
        <w:t xml:space="preserve">Ülkelerin refah toplumu olma yolundaki çabalarını destekleyecek en önemli güçlerden biri, hiç kuşkusuz, </w:t>
      </w:r>
      <w:r w:rsidRPr="0063176C">
        <w:rPr>
          <w:rFonts w:ascii="Times New Roman" w:hAnsi="Times New Roman" w:cs="Times New Roman"/>
          <w:b/>
        </w:rPr>
        <w:t>“bilim ve teknolojide ulaştıkları yetenek düzeyleridir.”</w:t>
      </w:r>
      <w:r w:rsidRPr="0063176C">
        <w:rPr>
          <w:rFonts w:ascii="Times New Roman" w:hAnsi="Times New Roman" w:cs="Times New Roman"/>
        </w:rPr>
        <w:t xml:space="preserve"> Bu noktada üniversitelerimiz, ülkemizin bu yetenek düzeyinin artırılmasında merkezi konumda yer almaktadır. Bu konumunu </w:t>
      </w:r>
      <w:r w:rsidRPr="0063176C">
        <w:rPr>
          <w:rFonts w:ascii="Times New Roman" w:hAnsi="Times New Roman" w:cs="Times New Roman"/>
          <w:b/>
        </w:rPr>
        <w:t>destekleyen birinci husus</w:t>
      </w:r>
      <w:r w:rsidRPr="0063176C">
        <w:rPr>
          <w:rFonts w:ascii="Times New Roman" w:hAnsi="Times New Roman" w:cs="Times New Roman"/>
        </w:rPr>
        <w:t xml:space="preserve"> akademisyenlerimizin fikri sermaye birikimi, yani nitelikli bilgi; </w:t>
      </w:r>
      <w:r w:rsidRPr="0063176C">
        <w:rPr>
          <w:rFonts w:ascii="Times New Roman" w:hAnsi="Times New Roman" w:cs="Times New Roman"/>
          <w:b/>
        </w:rPr>
        <w:t>diğeri ise</w:t>
      </w:r>
      <w:r w:rsidRPr="0063176C">
        <w:rPr>
          <w:rFonts w:ascii="Times New Roman" w:hAnsi="Times New Roman" w:cs="Times New Roman"/>
        </w:rPr>
        <w:t xml:space="preserve"> yetiştirilen nitelikli bilim insanlarıdır. Öte yandan, yükselen ekonomilerin arasında yer </w:t>
      </w:r>
      <w:proofErr w:type="gramStart"/>
      <w:r w:rsidRPr="0063176C">
        <w:rPr>
          <w:rFonts w:ascii="Times New Roman" w:hAnsi="Times New Roman" w:cs="Times New Roman"/>
        </w:rPr>
        <w:t>alan</w:t>
      </w:r>
      <w:proofErr w:type="gramEnd"/>
      <w:r w:rsidRPr="0063176C">
        <w:rPr>
          <w:rFonts w:ascii="Times New Roman" w:hAnsi="Times New Roman" w:cs="Times New Roman"/>
        </w:rPr>
        <w:t xml:space="preserve"> ülkemizdeki yüksek büyüme performanslarının sürdürülebilir olması için, üniversitelerimizde yetiştirdiğimiz nitelikli insan gücünün toplumsal-ekonomik fayda sağlayacak uygulama alanlarına aktarılması gerekmektedir. Üniversitelerin bu konuda da önemli roller üstlenmesi gerektiğinin bilincindeyiz ve bu bilinçle, önemli adımlar attık. Atmaya da devam edeceğiz.</w:t>
      </w:r>
    </w:p>
    <w:p w:rsidR="00AE4BB4" w:rsidRPr="0063176C" w:rsidRDefault="00AE4BB4" w:rsidP="00AE4BB4">
      <w:pPr>
        <w:jc w:val="both"/>
        <w:rPr>
          <w:rFonts w:ascii="Times New Roman" w:hAnsi="Times New Roman" w:cs="Times New Roman"/>
        </w:rPr>
      </w:pPr>
    </w:p>
    <w:p w:rsidR="00CF0AF4" w:rsidRPr="0063176C" w:rsidRDefault="00CF0AF4" w:rsidP="00AE4BB4">
      <w:pPr>
        <w:jc w:val="both"/>
        <w:rPr>
          <w:rFonts w:ascii="Times New Roman" w:hAnsi="Times New Roman" w:cs="Times New Roman"/>
        </w:rPr>
      </w:pPr>
      <w:r w:rsidRPr="0063176C">
        <w:rPr>
          <w:rFonts w:ascii="Times New Roman" w:hAnsi="Times New Roman" w:cs="Times New Roman"/>
        </w:rPr>
        <w:t>Sayıları bugün 206’yı bulan yükseköğretim kurumlarımızla birlikte ülkemizin sürdürülebilir kalkınma süreçlerine çok ciddi katkılar sağ</w:t>
      </w:r>
      <w:bookmarkStart w:id="0" w:name="_GoBack"/>
      <w:bookmarkEnd w:id="0"/>
      <w:r w:rsidRPr="0063176C">
        <w:rPr>
          <w:rFonts w:ascii="Times New Roman" w:hAnsi="Times New Roman" w:cs="Times New Roman"/>
        </w:rPr>
        <w:t xml:space="preserve">layan projeler yürütüyoruz. </w:t>
      </w:r>
    </w:p>
    <w:p w:rsidR="00AE4BB4" w:rsidRPr="0063176C" w:rsidRDefault="00AE4BB4" w:rsidP="00AE4BB4">
      <w:pPr>
        <w:jc w:val="both"/>
        <w:rPr>
          <w:rFonts w:ascii="Times New Roman" w:hAnsi="Times New Roman" w:cs="Times New Roman"/>
        </w:rPr>
      </w:pPr>
    </w:p>
    <w:p w:rsidR="00CF0AF4" w:rsidRPr="0063176C" w:rsidRDefault="00CF0AF4" w:rsidP="00AE4BB4">
      <w:pPr>
        <w:jc w:val="both"/>
        <w:rPr>
          <w:rFonts w:ascii="Times New Roman" w:hAnsi="Times New Roman" w:cs="Times New Roman"/>
        </w:rPr>
      </w:pPr>
      <w:r w:rsidRPr="0063176C">
        <w:rPr>
          <w:rFonts w:ascii="Times New Roman" w:hAnsi="Times New Roman" w:cs="Times New Roman"/>
        </w:rPr>
        <w:t xml:space="preserve">Yükseköğretim düzeni içinde, ısrarla ve özenle yerleşmelerini dilediğim, istediğim bu projeleri, bütün sunumlarımda anlatmaya, vurgulamaya devam ediyorum. </w:t>
      </w:r>
    </w:p>
    <w:p w:rsidR="00CF0AF4" w:rsidRPr="0063176C" w:rsidRDefault="00CF0AF4" w:rsidP="00AE4BB4">
      <w:pPr>
        <w:jc w:val="both"/>
        <w:rPr>
          <w:rFonts w:ascii="Times New Roman" w:hAnsi="Times New Roman" w:cs="Times New Roman"/>
        </w:rPr>
      </w:pPr>
    </w:p>
    <w:p w:rsidR="00CF0AF4" w:rsidRPr="0063176C" w:rsidRDefault="00CF0AF4" w:rsidP="00AE4BB4">
      <w:pPr>
        <w:jc w:val="both"/>
        <w:rPr>
          <w:rFonts w:ascii="Times New Roman" w:hAnsi="Times New Roman" w:cs="Times New Roman"/>
          <w:b/>
        </w:rPr>
      </w:pPr>
      <w:r w:rsidRPr="0063176C">
        <w:rPr>
          <w:rFonts w:ascii="Times New Roman" w:hAnsi="Times New Roman" w:cs="Times New Roman"/>
        </w:rPr>
        <w:t xml:space="preserve">Projelerimizin </w:t>
      </w:r>
      <w:r w:rsidRPr="0063176C">
        <w:rPr>
          <w:rFonts w:ascii="Times New Roman" w:hAnsi="Times New Roman" w:cs="Times New Roman"/>
          <w:b/>
        </w:rPr>
        <w:t xml:space="preserve">bir kısmı, Yeni YÖK’ün girişimiyle yasal dayanaklara kavuşturuldu; bir kısmını ise kendi iç düzenlemelerimiz ve mevzuatımızla hayata geçirdik. </w:t>
      </w:r>
    </w:p>
    <w:p w:rsidR="00AE4BB4" w:rsidRPr="0063176C" w:rsidRDefault="00AE4BB4" w:rsidP="00AE4BB4">
      <w:pPr>
        <w:jc w:val="both"/>
        <w:rPr>
          <w:rFonts w:ascii="Times New Roman" w:hAnsi="Times New Roman" w:cs="Times New Roman"/>
        </w:rPr>
      </w:pPr>
    </w:p>
    <w:p w:rsidR="00AE4BB4" w:rsidRPr="0063176C" w:rsidRDefault="00CF0AF4" w:rsidP="00AE4BB4">
      <w:pPr>
        <w:jc w:val="both"/>
        <w:rPr>
          <w:rFonts w:ascii="Times New Roman" w:hAnsi="Times New Roman" w:cs="Times New Roman"/>
        </w:rPr>
      </w:pPr>
      <w:r w:rsidRPr="0063176C">
        <w:rPr>
          <w:rFonts w:ascii="Times New Roman" w:hAnsi="Times New Roman" w:cs="Times New Roman"/>
        </w:rPr>
        <w:t xml:space="preserve">Kapsayıcı ve sürdürülebilir projelere her eğitim yılının başında yeni çalışmalar ekleniyor. </w:t>
      </w:r>
      <w:r w:rsidRPr="0063176C">
        <w:rPr>
          <w:rFonts w:ascii="Times New Roman" w:hAnsi="Times New Roman" w:cs="Times New Roman"/>
          <w:b/>
        </w:rPr>
        <w:t xml:space="preserve">Kalite Kurulunun kurulması ilk projemizdi. İkinci büyük projemiz misyon farklılaşması ve ihtisaslaşma idi. </w:t>
      </w:r>
      <w:r w:rsidRPr="0063176C">
        <w:rPr>
          <w:rFonts w:ascii="Times New Roman" w:hAnsi="Times New Roman" w:cs="Times New Roman"/>
        </w:rPr>
        <w:t xml:space="preserve">Yükseköğretimde ihtisaslaşmayı </w:t>
      </w:r>
      <w:r w:rsidRPr="0063176C">
        <w:rPr>
          <w:rFonts w:ascii="Times New Roman" w:hAnsi="Times New Roman" w:cs="Times New Roman"/>
          <w:b/>
        </w:rPr>
        <w:t xml:space="preserve">iki alt başlıkta ve kavramla </w:t>
      </w:r>
      <w:r w:rsidRPr="0063176C">
        <w:rPr>
          <w:rFonts w:ascii="Times New Roman" w:hAnsi="Times New Roman" w:cs="Times New Roman"/>
        </w:rPr>
        <w:t xml:space="preserve">uyguladık: </w:t>
      </w:r>
    </w:p>
    <w:p w:rsidR="00CF0AF4" w:rsidRPr="0063176C" w:rsidRDefault="00CF0AF4" w:rsidP="00AE4BB4">
      <w:pPr>
        <w:jc w:val="both"/>
        <w:rPr>
          <w:rFonts w:ascii="Times New Roman" w:hAnsi="Times New Roman" w:cs="Times New Roman"/>
        </w:rPr>
      </w:pPr>
      <w:r w:rsidRPr="0063176C">
        <w:rPr>
          <w:rFonts w:ascii="Times New Roman" w:hAnsi="Times New Roman" w:cs="Times New Roman"/>
        </w:rPr>
        <w:t xml:space="preserve"> </w:t>
      </w:r>
    </w:p>
    <w:p w:rsidR="00CF0AF4" w:rsidRPr="0063176C" w:rsidRDefault="00CF0AF4" w:rsidP="00AE4BB4">
      <w:pPr>
        <w:jc w:val="both"/>
        <w:rPr>
          <w:rFonts w:ascii="Times New Roman" w:hAnsi="Times New Roman" w:cs="Times New Roman"/>
        </w:rPr>
      </w:pPr>
      <w:r w:rsidRPr="0063176C">
        <w:rPr>
          <w:rFonts w:ascii="Times New Roman" w:hAnsi="Times New Roman" w:cs="Times New Roman"/>
          <w:b/>
        </w:rPr>
        <w:t xml:space="preserve">1. </w:t>
      </w:r>
      <w:r w:rsidRPr="0063176C">
        <w:rPr>
          <w:rFonts w:ascii="Times New Roman" w:hAnsi="Times New Roman" w:cs="Times New Roman"/>
        </w:rPr>
        <w:t>Araştırma Üniversiteleri (11 Asıl ve 5 Aday üniversitemiz) bu kategoride yer almaktadır.</w:t>
      </w:r>
    </w:p>
    <w:p w:rsidR="00AE4BB4" w:rsidRPr="0063176C" w:rsidRDefault="00AE4BB4" w:rsidP="00AE4BB4">
      <w:pPr>
        <w:jc w:val="both"/>
        <w:rPr>
          <w:rFonts w:ascii="Times New Roman" w:hAnsi="Times New Roman" w:cs="Times New Roman"/>
          <w:b/>
        </w:rPr>
      </w:pPr>
    </w:p>
    <w:p w:rsidR="00CF0AF4" w:rsidRPr="0063176C" w:rsidRDefault="00CF0AF4" w:rsidP="00AE4BB4">
      <w:pPr>
        <w:jc w:val="both"/>
        <w:rPr>
          <w:rFonts w:ascii="Times New Roman" w:hAnsi="Times New Roman" w:cs="Times New Roman"/>
        </w:rPr>
      </w:pPr>
      <w:r w:rsidRPr="0063176C">
        <w:rPr>
          <w:rFonts w:ascii="Times New Roman" w:hAnsi="Times New Roman" w:cs="Times New Roman"/>
          <w:b/>
        </w:rPr>
        <w:t xml:space="preserve">2. </w:t>
      </w:r>
      <w:r w:rsidRPr="0063176C">
        <w:rPr>
          <w:rFonts w:ascii="Times New Roman" w:hAnsi="Times New Roman" w:cs="Times New Roman"/>
        </w:rPr>
        <w:t>Bölge üniversitelerimize ise “misyon verilmesi” ve “ihtisaslaşma alanları” ş</w:t>
      </w:r>
      <w:r w:rsidR="00AE4BB4" w:rsidRPr="0063176C">
        <w:rPr>
          <w:rFonts w:ascii="Times New Roman" w:hAnsi="Times New Roman" w:cs="Times New Roman"/>
        </w:rPr>
        <w:t>eklinde kategorize edilmiştir.</w:t>
      </w:r>
    </w:p>
    <w:p w:rsidR="00AE4BB4" w:rsidRPr="0063176C" w:rsidRDefault="00AE4BB4" w:rsidP="00AE4BB4">
      <w:pPr>
        <w:jc w:val="both"/>
        <w:rPr>
          <w:rFonts w:ascii="Times New Roman" w:hAnsi="Times New Roman" w:cs="Times New Roman"/>
        </w:rPr>
      </w:pPr>
    </w:p>
    <w:p w:rsidR="00CF0AF4" w:rsidRPr="0063176C" w:rsidRDefault="00CF0AF4" w:rsidP="00AE4BB4">
      <w:pPr>
        <w:jc w:val="both"/>
        <w:rPr>
          <w:rFonts w:ascii="Times New Roman" w:hAnsi="Times New Roman" w:cs="Times New Roman"/>
        </w:rPr>
      </w:pPr>
      <w:r w:rsidRPr="0063176C">
        <w:rPr>
          <w:rFonts w:ascii="Times New Roman" w:hAnsi="Times New Roman" w:cs="Times New Roman"/>
        </w:rPr>
        <w:t>2015 yılında o zamanki Kalkınma Bakanlığımız ile başlattığımız Bölgesel Kalkınma Odaklı Misyon Farklılaşması ve İhtisaslaşması Projesi kapsamında, 2016 yılında seçilen 5 üniversitemize ek olarak,  bu yıl beş yeni üniversitemiz daha seçildi.</w:t>
      </w:r>
    </w:p>
    <w:p w:rsidR="00CF0AF4" w:rsidRPr="0063176C" w:rsidRDefault="00CF0AF4" w:rsidP="00AE4BB4">
      <w:pPr>
        <w:jc w:val="both"/>
        <w:rPr>
          <w:rFonts w:ascii="Times New Roman" w:hAnsi="Times New Roman" w:cs="Times New Roman"/>
        </w:rPr>
      </w:pPr>
    </w:p>
    <w:p w:rsidR="00CF0AF4" w:rsidRPr="0063176C" w:rsidRDefault="00CF0AF4" w:rsidP="00AE4BB4">
      <w:pPr>
        <w:jc w:val="both"/>
        <w:rPr>
          <w:rFonts w:ascii="Times New Roman" w:hAnsi="Times New Roman" w:cs="Times New Roman"/>
        </w:rPr>
      </w:pPr>
      <w:r w:rsidRPr="0063176C">
        <w:rPr>
          <w:rFonts w:ascii="Times New Roman" w:hAnsi="Times New Roman" w:cs="Times New Roman"/>
        </w:rPr>
        <w:t xml:space="preserve">Bütün dünyada, yeni nesil bölgesel kalkınma anlayışında </w:t>
      </w:r>
      <w:r w:rsidRPr="0063176C">
        <w:rPr>
          <w:rFonts w:ascii="Times New Roman" w:hAnsi="Times New Roman" w:cs="Times New Roman"/>
          <w:b/>
        </w:rPr>
        <w:t>bölgeler</w:t>
      </w:r>
      <w:r w:rsidRPr="0063176C">
        <w:rPr>
          <w:rFonts w:ascii="Times New Roman" w:hAnsi="Times New Roman" w:cs="Times New Roman"/>
        </w:rPr>
        <w:t xml:space="preserve">, öğrenme, bilgi ibdâı ve yenilik konusunda temel nokta olarak görülmektedir. Yükseköğretim Kurulu olarak üniversitelerimizin bölgeyle bütünleşmelerini ve bölgelerinin kalkınmalarına ve refahına katkıda bulunmasını istiyoruz. Bu nedenle, bu projenin yürümesinde Sayın valilerimizin, belediye başkanlarımızın, üniversite rektörlerimizin ve öğretim üyelerimizin, sivil toplum kuruluşlarının entegre çalışmasının çok ciddi önemli ve katkısı var. </w:t>
      </w:r>
      <w:r w:rsidRPr="0063176C">
        <w:rPr>
          <w:rFonts w:ascii="Times New Roman" w:hAnsi="Times New Roman" w:cs="Times New Roman"/>
          <w:b/>
        </w:rPr>
        <w:t>Bölgesel kalkınma odaklı ihtisaslaşma projeleri, aslında bir birlikte çalışma projesidir.</w:t>
      </w:r>
      <w:r w:rsidRPr="0063176C">
        <w:rPr>
          <w:rFonts w:ascii="Times New Roman" w:hAnsi="Times New Roman" w:cs="Times New Roman"/>
        </w:rPr>
        <w:t xml:space="preserve">  </w:t>
      </w:r>
    </w:p>
    <w:p w:rsidR="00CF0AF4" w:rsidRPr="0063176C" w:rsidRDefault="00CF0AF4" w:rsidP="00AE4BB4">
      <w:pPr>
        <w:jc w:val="both"/>
        <w:rPr>
          <w:rFonts w:ascii="Times New Roman" w:hAnsi="Times New Roman" w:cs="Times New Roman"/>
        </w:rPr>
      </w:pPr>
    </w:p>
    <w:p w:rsidR="00CF0AF4" w:rsidRPr="0063176C" w:rsidRDefault="00CF0AF4" w:rsidP="00AE4BB4">
      <w:pPr>
        <w:jc w:val="both"/>
        <w:rPr>
          <w:rFonts w:ascii="Times New Roman" w:hAnsi="Times New Roman" w:cs="Times New Roman"/>
        </w:rPr>
      </w:pPr>
      <w:r w:rsidRPr="0063176C">
        <w:rPr>
          <w:rFonts w:ascii="Times New Roman" w:hAnsi="Times New Roman" w:cs="Times New Roman"/>
          <w:b/>
        </w:rPr>
        <w:lastRenderedPageBreak/>
        <w:t xml:space="preserve">Üçüncü projemiz </w:t>
      </w:r>
      <w:r w:rsidRPr="0063176C">
        <w:rPr>
          <w:rFonts w:ascii="Times New Roman" w:hAnsi="Times New Roman" w:cs="Times New Roman"/>
        </w:rPr>
        <w:t xml:space="preserve">yabancı öğrenci sayısının 48 binden 148 bine çıkaran hedef odaklı uluslararasılaşma </w:t>
      </w:r>
      <w:r w:rsidRPr="0063176C">
        <w:rPr>
          <w:rFonts w:ascii="Times New Roman" w:hAnsi="Times New Roman" w:cs="Times New Roman"/>
          <w:b/>
        </w:rPr>
        <w:t xml:space="preserve">idi. </w:t>
      </w:r>
      <w:r w:rsidRPr="0063176C">
        <w:rPr>
          <w:rFonts w:ascii="Times New Roman" w:hAnsi="Times New Roman" w:cs="Times New Roman"/>
        </w:rPr>
        <w:t>Yabancı uyruklu öğrenci sayımızdaki artış bizim için gurur vericidir. Bu sonuç aslında ülkemizin uluslararası arenada görünürlü</w:t>
      </w:r>
      <w:r w:rsidR="00AE4BB4" w:rsidRPr="0063176C">
        <w:rPr>
          <w:rFonts w:ascii="Times New Roman" w:hAnsi="Times New Roman" w:cs="Times New Roman"/>
        </w:rPr>
        <w:t>ğüne de katkı sağlamaktadır.</w:t>
      </w:r>
    </w:p>
    <w:p w:rsidR="00AE4BB4" w:rsidRPr="0063176C" w:rsidRDefault="00AE4BB4" w:rsidP="00AE4BB4">
      <w:pPr>
        <w:jc w:val="both"/>
        <w:rPr>
          <w:rFonts w:ascii="Times New Roman" w:hAnsi="Times New Roman" w:cs="Times New Roman"/>
          <w:b/>
        </w:rPr>
      </w:pPr>
    </w:p>
    <w:p w:rsidR="00CF0AF4" w:rsidRPr="0063176C" w:rsidRDefault="00CF0AF4" w:rsidP="00AE4BB4">
      <w:pPr>
        <w:pStyle w:val="ListeParagraf"/>
        <w:ind w:left="0"/>
        <w:jc w:val="both"/>
        <w:rPr>
          <w:rFonts w:ascii="Times New Roman" w:hAnsi="Times New Roman" w:cs="Times New Roman"/>
        </w:rPr>
      </w:pPr>
      <w:r w:rsidRPr="0063176C">
        <w:rPr>
          <w:rFonts w:ascii="Times New Roman" w:hAnsi="Times New Roman" w:cs="Times New Roman"/>
          <w:b/>
        </w:rPr>
        <w:t>Dördüncü</w:t>
      </w:r>
      <w:r w:rsidRPr="0063176C">
        <w:rPr>
          <w:rFonts w:ascii="Times New Roman" w:hAnsi="Times New Roman" w:cs="Times New Roman"/>
        </w:rPr>
        <w:t xml:space="preserve"> gurur duyduğumuz proje ise doktora programlarına farklı bir vizyon kazandırdığımız </w:t>
      </w:r>
      <w:proofErr w:type="gramStart"/>
      <w:r w:rsidRPr="0063176C">
        <w:rPr>
          <w:rFonts w:ascii="Times New Roman" w:hAnsi="Times New Roman" w:cs="Times New Roman"/>
        </w:rPr>
        <w:t xml:space="preserve">YÖK </w:t>
      </w:r>
      <w:r w:rsidRPr="0063176C">
        <w:rPr>
          <w:rFonts w:ascii="Times New Roman" w:hAnsi="Times New Roman" w:cs="Times New Roman"/>
          <w:b/>
        </w:rPr>
        <w:t>100/2000</w:t>
      </w:r>
      <w:proofErr w:type="gramEnd"/>
      <w:r w:rsidRPr="0063176C">
        <w:rPr>
          <w:rFonts w:ascii="Times New Roman" w:hAnsi="Times New Roman" w:cs="Times New Roman"/>
          <w:b/>
        </w:rPr>
        <w:t xml:space="preserve"> projesidir.</w:t>
      </w:r>
      <w:r w:rsidRPr="0063176C">
        <w:rPr>
          <w:rFonts w:ascii="Times New Roman" w:hAnsi="Times New Roman" w:cs="Times New Roman"/>
        </w:rPr>
        <w:t xml:space="preserve"> </w:t>
      </w:r>
      <w:r w:rsidRPr="0063176C">
        <w:rPr>
          <w:rFonts w:ascii="Times New Roman" w:hAnsi="Times New Roman" w:cs="Times New Roman"/>
          <w:b/>
          <w:noProof/>
        </w:rPr>
        <w:t xml:space="preserve">Bir Türkiye projesi, bir prestij projesi </w:t>
      </w:r>
      <w:r w:rsidRPr="0063176C">
        <w:rPr>
          <w:rFonts w:ascii="Times New Roman" w:hAnsi="Times New Roman" w:cs="Times New Roman"/>
          <w:noProof/>
        </w:rPr>
        <w:t xml:space="preserve">olarak sunduğumuz </w:t>
      </w:r>
      <w:r w:rsidRPr="0063176C">
        <w:rPr>
          <w:rFonts w:ascii="Times New Roman" w:hAnsi="Times New Roman" w:cs="Times New Roman"/>
          <w:b/>
          <w:noProof/>
        </w:rPr>
        <w:t>YÖK 100/2000 projesi</w:t>
      </w:r>
      <w:r w:rsidRPr="0063176C">
        <w:rPr>
          <w:rFonts w:ascii="Times New Roman" w:hAnsi="Times New Roman" w:cs="Times New Roman"/>
          <w:noProof/>
        </w:rPr>
        <w:t xml:space="preserve"> üçüncü yılında başarı ile devam ediyor. Bu yıl öncelikli alanlarda değişiklikler yapıldı. </w:t>
      </w:r>
      <w:r w:rsidRPr="0063176C">
        <w:rPr>
          <w:rFonts w:ascii="Times New Roman" w:hAnsi="Times New Roman" w:cs="Times New Roman"/>
          <w:b/>
          <w:noProof/>
        </w:rPr>
        <w:t>80</w:t>
      </w:r>
      <w:r w:rsidRPr="0063176C">
        <w:rPr>
          <w:rFonts w:ascii="Times New Roman" w:hAnsi="Times New Roman" w:cs="Times New Roman"/>
          <w:noProof/>
        </w:rPr>
        <w:t xml:space="preserve"> üniversitemizde yaklaşık </w:t>
      </w:r>
      <w:r w:rsidRPr="0063176C">
        <w:rPr>
          <w:rFonts w:ascii="Times New Roman" w:hAnsi="Times New Roman" w:cs="Times New Roman"/>
          <w:b/>
          <w:noProof/>
        </w:rPr>
        <w:t>3.200</w:t>
      </w:r>
      <w:r w:rsidRPr="0063176C">
        <w:rPr>
          <w:rFonts w:ascii="Times New Roman" w:hAnsi="Times New Roman" w:cs="Times New Roman"/>
          <w:noProof/>
        </w:rPr>
        <w:t xml:space="preserve"> kişi bu burs programından yararlanıyor. Gelecekte inşallah hep birlikte göreceğiz; bütün Türkiye görecek; geleceğin bilim hayatını bu YÖK 100/2000 projesinden mezun olanlar, </w:t>
      </w:r>
      <w:r w:rsidR="00B17123" w:rsidRPr="0063176C">
        <w:rPr>
          <w:rFonts w:ascii="Times New Roman" w:hAnsi="Times New Roman" w:cs="Times New Roman"/>
          <w:noProof/>
        </w:rPr>
        <w:t xml:space="preserve">Yeni </w:t>
      </w:r>
      <w:r w:rsidRPr="0063176C">
        <w:rPr>
          <w:rFonts w:ascii="Times New Roman" w:hAnsi="Times New Roman" w:cs="Times New Roman"/>
          <w:noProof/>
        </w:rPr>
        <w:t xml:space="preserve">YÖK öğrencileri şekillendirecek. </w:t>
      </w:r>
    </w:p>
    <w:p w:rsidR="00CF0AF4" w:rsidRPr="0063176C" w:rsidRDefault="00CF0AF4" w:rsidP="00AE4BB4">
      <w:pPr>
        <w:jc w:val="both"/>
        <w:rPr>
          <w:rFonts w:ascii="Times New Roman" w:hAnsi="Times New Roman" w:cs="Times New Roman"/>
        </w:rPr>
      </w:pPr>
    </w:p>
    <w:p w:rsidR="00CF0AF4" w:rsidRPr="0063176C" w:rsidRDefault="00CF0AF4" w:rsidP="00AE4BB4">
      <w:pPr>
        <w:jc w:val="both"/>
        <w:rPr>
          <w:rFonts w:ascii="Times New Roman" w:hAnsi="Times New Roman" w:cs="Times New Roman"/>
        </w:rPr>
      </w:pPr>
      <w:r w:rsidRPr="0063176C">
        <w:rPr>
          <w:rFonts w:ascii="Times New Roman" w:hAnsi="Times New Roman" w:cs="Times New Roman"/>
        </w:rPr>
        <w:t xml:space="preserve">Yeni YÖK olara, geçen dört yılda gerçekleştirdiğimiz pek çok yeni ve yenilikçi projemizi oldu. Üniversite sanayi işbirliğine yönelik düzenlemeler, Tıp-Hukuk-Mühendislik-Mimarlık ve Öğretmenlik programlarında başarı sıralaması şartı, temel bilimlerde üstün başarı sınıflarının oluşturulması, uluslararası burs programları, temel bilimleri, ziraat, su ürünleri gibi programlara verdiğimiz destek programları yükseköğretim sistemimizde gerçekleştirdiğimiz yapısal değişikliği hedefleyen diğer önemli çalışmalarımızdır. </w:t>
      </w:r>
    </w:p>
    <w:p w:rsidR="00CF0AF4" w:rsidRPr="0063176C" w:rsidRDefault="00CF0AF4" w:rsidP="00AE4BB4">
      <w:pPr>
        <w:jc w:val="both"/>
        <w:rPr>
          <w:rFonts w:ascii="Times New Roman" w:hAnsi="Times New Roman" w:cs="Times New Roman"/>
        </w:rPr>
      </w:pPr>
    </w:p>
    <w:p w:rsidR="00CF0AF4" w:rsidRPr="0063176C" w:rsidRDefault="00CF0AF4" w:rsidP="00AE4BB4">
      <w:pPr>
        <w:jc w:val="both"/>
        <w:rPr>
          <w:rFonts w:ascii="Times New Roman" w:hAnsi="Times New Roman" w:cs="Times New Roman"/>
        </w:rPr>
      </w:pPr>
      <w:r w:rsidRPr="0063176C">
        <w:rPr>
          <w:rFonts w:ascii="Times New Roman" w:hAnsi="Times New Roman" w:cs="Times New Roman"/>
        </w:rPr>
        <w:t>Yükseköğretim dinamik bir süreç ve bu hareketliliğe ayak uydurmak durumundayız. Bunun için sürekli olarak yeni ve yenilikçi girişimler peşindeyiz.</w:t>
      </w:r>
    </w:p>
    <w:p w:rsidR="00CF0AF4" w:rsidRPr="0063176C" w:rsidRDefault="00CF0AF4" w:rsidP="00AE4BB4">
      <w:pPr>
        <w:jc w:val="both"/>
        <w:rPr>
          <w:rFonts w:ascii="Times New Roman" w:hAnsi="Times New Roman" w:cs="Times New Roman"/>
        </w:rPr>
      </w:pPr>
    </w:p>
    <w:p w:rsidR="00CF0AF4" w:rsidRPr="0063176C" w:rsidRDefault="00CF0AF4" w:rsidP="00AE4BB4">
      <w:pPr>
        <w:jc w:val="both"/>
        <w:rPr>
          <w:rFonts w:ascii="Times New Roman" w:hAnsi="Times New Roman" w:cs="Times New Roman"/>
        </w:rPr>
      </w:pPr>
      <w:r w:rsidRPr="0063176C">
        <w:rPr>
          <w:rFonts w:ascii="Times New Roman" w:hAnsi="Times New Roman" w:cs="Times New Roman"/>
        </w:rPr>
        <w:t xml:space="preserve">Bu yıl önümüze koyduğumuz yeni başlıklardan birisi de </w:t>
      </w:r>
      <w:r w:rsidRPr="0063176C">
        <w:rPr>
          <w:rFonts w:ascii="Times New Roman" w:hAnsi="Times New Roman" w:cs="Times New Roman"/>
          <w:b/>
        </w:rPr>
        <w:t xml:space="preserve">“geleceğin meslekleri” </w:t>
      </w:r>
      <w:r w:rsidRPr="0063176C">
        <w:rPr>
          <w:rFonts w:ascii="Times New Roman" w:hAnsi="Times New Roman" w:cs="Times New Roman"/>
        </w:rPr>
        <w:t xml:space="preserve">konusudur. Günümüzdeki popüler bir tahmine göre, bugün ilkokula giden çocukların </w:t>
      </w:r>
      <w:proofErr w:type="gramStart"/>
      <w:r w:rsidRPr="0063176C">
        <w:rPr>
          <w:rFonts w:ascii="Times New Roman" w:hAnsi="Times New Roman" w:cs="Times New Roman"/>
        </w:rPr>
        <w:t>%65’i</w:t>
      </w:r>
      <w:proofErr w:type="gramEnd"/>
      <w:r w:rsidRPr="0063176C">
        <w:rPr>
          <w:rFonts w:ascii="Times New Roman" w:hAnsi="Times New Roman" w:cs="Times New Roman"/>
        </w:rPr>
        <w:t xml:space="preserve"> iş yaşamına başladıklarında hali hazırda mevcut olmayan mesleklerde çalışıyor olacaklar. Bu nedenle gerek bireysel gerekse ulusal düzeyde bu çok hızlı değişen iş hayatına ve koşullara uyum sağlayabilmek son derece önemli. Bahar döneminde kongre ve çalıştaylarla bu konuyu iş dünyası ve ilgili paydaşlarla görüşerek gündemimize almış olacağız. </w:t>
      </w:r>
    </w:p>
    <w:p w:rsidR="00CF0AF4" w:rsidRPr="0063176C" w:rsidRDefault="00CF0AF4" w:rsidP="00AE4BB4">
      <w:pPr>
        <w:jc w:val="both"/>
        <w:rPr>
          <w:rFonts w:ascii="Times New Roman" w:hAnsi="Times New Roman" w:cs="Times New Roman"/>
        </w:rPr>
      </w:pPr>
    </w:p>
    <w:p w:rsidR="00CF0AF4" w:rsidRPr="0063176C" w:rsidRDefault="00CF0AF4" w:rsidP="00AE4BB4">
      <w:pPr>
        <w:jc w:val="both"/>
        <w:rPr>
          <w:rFonts w:ascii="Times New Roman" w:hAnsi="Times New Roman" w:cs="Times New Roman"/>
        </w:rPr>
      </w:pPr>
      <w:r w:rsidRPr="0063176C">
        <w:rPr>
          <w:rFonts w:ascii="Times New Roman" w:hAnsi="Times New Roman" w:cs="Times New Roman"/>
        </w:rPr>
        <w:t xml:space="preserve">Bir diğer projemiz; </w:t>
      </w:r>
      <w:r w:rsidRPr="0063176C">
        <w:rPr>
          <w:rFonts w:ascii="Times New Roman" w:hAnsi="Times New Roman" w:cs="Times New Roman"/>
          <w:b/>
        </w:rPr>
        <w:t>“Yükseköğre</w:t>
      </w:r>
      <w:r w:rsidR="0063176C" w:rsidRPr="0063176C">
        <w:rPr>
          <w:rFonts w:ascii="Times New Roman" w:hAnsi="Times New Roman" w:cs="Times New Roman"/>
          <w:b/>
        </w:rPr>
        <w:t>timde Dijital Dönüşüm Projesi”</w:t>
      </w:r>
      <w:r w:rsidRPr="0063176C">
        <w:rPr>
          <w:rFonts w:ascii="Times New Roman" w:hAnsi="Times New Roman" w:cs="Times New Roman"/>
        </w:rPr>
        <w:t>dir</w:t>
      </w:r>
      <w:r w:rsidRPr="0063176C">
        <w:rPr>
          <w:rFonts w:ascii="Times New Roman" w:hAnsi="Times New Roman" w:cs="Times New Roman"/>
          <w:b/>
        </w:rPr>
        <w:t xml:space="preserve">. </w:t>
      </w:r>
      <w:r w:rsidRPr="0063176C">
        <w:rPr>
          <w:rFonts w:ascii="Times New Roman" w:hAnsi="Times New Roman" w:cs="Times New Roman"/>
        </w:rPr>
        <w:t xml:space="preserve">3 Ekim 2018 yılı Akademik Açılış Töreni’nde Sayın Cumhurbaşkanımız hitaplarında </w:t>
      </w:r>
      <w:r w:rsidRPr="0063176C">
        <w:rPr>
          <w:rFonts w:ascii="Times New Roman" w:hAnsi="Times New Roman" w:cs="Times New Roman"/>
          <w:b/>
        </w:rPr>
        <w:t>“Yükseköğr</w:t>
      </w:r>
      <w:r w:rsidR="0063176C" w:rsidRPr="0063176C">
        <w:rPr>
          <w:rFonts w:ascii="Times New Roman" w:hAnsi="Times New Roman" w:cs="Times New Roman"/>
          <w:b/>
        </w:rPr>
        <w:t>etimde Dijital Dönüşüm Projesi”</w:t>
      </w:r>
      <w:proofErr w:type="gramStart"/>
      <w:r w:rsidRPr="0063176C">
        <w:rPr>
          <w:rFonts w:ascii="Times New Roman" w:hAnsi="Times New Roman" w:cs="Times New Roman"/>
        </w:rPr>
        <w:t>ni</w:t>
      </w:r>
      <w:proofErr w:type="gramEnd"/>
      <w:r w:rsidRPr="0063176C">
        <w:rPr>
          <w:rFonts w:ascii="Times New Roman" w:hAnsi="Times New Roman" w:cs="Times New Roman"/>
        </w:rPr>
        <w:t xml:space="preserve"> gönülden destekleyeceklerini ifade ettiler. Bu bağlamda, projemiz Cumhurbaşkanlığı Stratejik Planı’nda da yer buldu. </w:t>
      </w:r>
    </w:p>
    <w:p w:rsidR="00CF0AF4" w:rsidRPr="0063176C" w:rsidRDefault="00CF0AF4" w:rsidP="00AE4BB4">
      <w:pPr>
        <w:jc w:val="both"/>
        <w:rPr>
          <w:rFonts w:ascii="Times New Roman" w:hAnsi="Times New Roman" w:cs="Times New Roman"/>
        </w:rPr>
      </w:pPr>
    </w:p>
    <w:p w:rsidR="00CF0AF4" w:rsidRPr="0063176C" w:rsidRDefault="00CF0AF4" w:rsidP="00AE4BB4">
      <w:pPr>
        <w:jc w:val="both"/>
        <w:rPr>
          <w:rFonts w:ascii="Times New Roman" w:hAnsi="Times New Roman" w:cs="Times New Roman"/>
        </w:rPr>
      </w:pPr>
      <w:r w:rsidRPr="0063176C">
        <w:rPr>
          <w:rFonts w:ascii="Times New Roman" w:hAnsi="Times New Roman" w:cs="Times New Roman"/>
        </w:rPr>
        <w:t xml:space="preserve">Dijitalleşmenin getirdiği imkânları yükseköğretimin pek çok alanında kullanmayı ve dijitalleşmenin gücünü toplumun her katmanına eriştirmeyi ve teknolojik bağımsızlığı planlamalarımız arasına aldık. </w:t>
      </w:r>
    </w:p>
    <w:p w:rsidR="00CF0AF4" w:rsidRPr="0063176C" w:rsidRDefault="00CF0AF4" w:rsidP="00AE4BB4">
      <w:pPr>
        <w:jc w:val="both"/>
        <w:rPr>
          <w:rFonts w:ascii="Times New Roman" w:hAnsi="Times New Roman" w:cs="Times New Roman"/>
        </w:rPr>
      </w:pPr>
    </w:p>
    <w:p w:rsidR="00CF0AF4" w:rsidRPr="0063176C" w:rsidRDefault="00CF0AF4" w:rsidP="00AE4BB4">
      <w:pPr>
        <w:jc w:val="both"/>
        <w:rPr>
          <w:rFonts w:ascii="Times New Roman" w:hAnsi="Times New Roman" w:cs="Times New Roman"/>
        </w:rPr>
      </w:pPr>
      <w:r w:rsidRPr="0063176C">
        <w:rPr>
          <w:rFonts w:ascii="Times New Roman" w:hAnsi="Times New Roman" w:cs="Times New Roman"/>
        </w:rPr>
        <w:t xml:space="preserve">Bu yıl büyük bir proje ile üniversitelerimizde dijital dönüşüm çalışmalarını başlattık. Seçilen </w:t>
      </w:r>
      <w:r w:rsidRPr="0063176C">
        <w:rPr>
          <w:rFonts w:ascii="Times New Roman" w:hAnsi="Times New Roman" w:cs="Times New Roman"/>
          <w:b/>
        </w:rPr>
        <w:t>8 pilot üniversitede</w:t>
      </w:r>
      <w:r w:rsidRPr="0063176C">
        <w:rPr>
          <w:rFonts w:ascii="Times New Roman" w:hAnsi="Times New Roman" w:cs="Times New Roman"/>
        </w:rPr>
        <w:t xml:space="preserve"> öğretim üyeleri ve öğrenciler için doğrudan kamu desteği ile programlar başlatıldı.  </w:t>
      </w:r>
    </w:p>
    <w:p w:rsidR="00CF0AF4" w:rsidRPr="0063176C" w:rsidRDefault="00CF0AF4" w:rsidP="00AE4BB4">
      <w:pPr>
        <w:jc w:val="both"/>
        <w:rPr>
          <w:rFonts w:ascii="Times New Roman" w:hAnsi="Times New Roman" w:cs="Times New Roman"/>
        </w:rPr>
      </w:pPr>
    </w:p>
    <w:p w:rsidR="00CF0AF4" w:rsidRPr="0063176C" w:rsidRDefault="00CF0AF4" w:rsidP="00AE4BB4">
      <w:pPr>
        <w:jc w:val="both"/>
        <w:rPr>
          <w:rFonts w:ascii="Times New Roman" w:hAnsi="Times New Roman" w:cs="Times New Roman"/>
        </w:rPr>
      </w:pPr>
      <w:r w:rsidRPr="0063176C">
        <w:rPr>
          <w:rFonts w:ascii="Times New Roman" w:hAnsi="Times New Roman" w:cs="Times New Roman"/>
        </w:rPr>
        <w:t xml:space="preserve">Bir başka başlık; bilimsel yayınlara ve araştırma verilerine çevrimiçi (online) erişim günümüzde bilim yapmanın, teknolojik yenilik yaratmanın, ekonomik ve insani gelişmenin en önemli koşulu haline gelmiştir. Yeni YÖK olarak, </w:t>
      </w:r>
      <w:r w:rsidRPr="0063176C">
        <w:rPr>
          <w:rFonts w:ascii="Times New Roman" w:hAnsi="Times New Roman" w:cs="Times New Roman"/>
          <w:b/>
        </w:rPr>
        <w:t>açık erişim ve açık bilim</w:t>
      </w:r>
      <w:r w:rsidRPr="0063176C">
        <w:rPr>
          <w:rFonts w:ascii="Times New Roman" w:hAnsi="Times New Roman" w:cs="Times New Roman"/>
        </w:rPr>
        <w:t xml:space="preserve"> konusunda da çalışmalarımızı başlattık. </w:t>
      </w:r>
    </w:p>
    <w:p w:rsidR="00CF0AF4" w:rsidRPr="0063176C" w:rsidRDefault="00CF0AF4" w:rsidP="00AE4BB4">
      <w:pPr>
        <w:jc w:val="both"/>
        <w:rPr>
          <w:rFonts w:ascii="Times New Roman" w:hAnsi="Times New Roman" w:cs="Times New Roman"/>
        </w:rPr>
      </w:pPr>
    </w:p>
    <w:p w:rsidR="00CF0AF4" w:rsidRPr="0063176C" w:rsidRDefault="00CF0AF4" w:rsidP="00AE4BB4">
      <w:pPr>
        <w:jc w:val="both"/>
        <w:rPr>
          <w:rFonts w:ascii="Times New Roman" w:hAnsi="Times New Roman" w:cs="Times New Roman"/>
        </w:rPr>
      </w:pPr>
      <w:r w:rsidRPr="0063176C">
        <w:rPr>
          <w:rFonts w:ascii="Times New Roman" w:hAnsi="Times New Roman" w:cs="Times New Roman"/>
        </w:rPr>
        <w:t xml:space="preserve">Üniversitelerde üretilen nitelikli bilgi birikimlerinin kazanımlara dönüştürülmesi için yürüttüğümüz çalışmalarımıza yenilikçi bir yaklaşımla her geçen gün bir yenisini eklemeyi ilke edindik.  </w:t>
      </w:r>
    </w:p>
    <w:p w:rsidR="00CF0AF4" w:rsidRPr="0063176C" w:rsidRDefault="00CF0AF4" w:rsidP="00AE4BB4">
      <w:pPr>
        <w:jc w:val="both"/>
        <w:rPr>
          <w:rFonts w:ascii="Times New Roman" w:hAnsi="Times New Roman" w:cs="Times New Roman"/>
        </w:rPr>
      </w:pPr>
      <w:r w:rsidRPr="0063176C">
        <w:rPr>
          <w:rFonts w:ascii="Times New Roman" w:hAnsi="Times New Roman" w:cs="Times New Roman"/>
        </w:rPr>
        <w:lastRenderedPageBreak/>
        <w:t xml:space="preserve">Bugün Sanayi ve Teknoloji Bakanlığı ile imzalayacağımız çerçeve protokolünü de tam da bu amaca hizmet </w:t>
      </w:r>
      <w:proofErr w:type="gramStart"/>
      <w:r w:rsidRPr="0063176C">
        <w:rPr>
          <w:rFonts w:ascii="Times New Roman" w:hAnsi="Times New Roman" w:cs="Times New Roman"/>
        </w:rPr>
        <w:t>eden</w:t>
      </w:r>
      <w:proofErr w:type="gramEnd"/>
      <w:r w:rsidRPr="0063176C">
        <w:rPr>
          <w:rFonts w:ascii="Times New Roman" w:hAnsi="Times New Roman" w:cs="Times New Roman"/>
        </w:rPr>
        <w:t xml:space="preserve"> çok önemli bir adım olarak değerlendiriyoruz. Bahse konu çerçeve protokol kapsamında; </w:t>
      </w:r>
      <w:r w:rsidRPr="0063176C">
        <w:rPr>
          <w:rFonts w:ascii="Times New Roman" w:hAnsi="Times New Roman" w:cs="Times New Roman"/>
          <w:b/>
        </w:rPr>
        <w:t>üniversitelerin sanayi kuruluşları, araştırma merkezleri ve enstitüler ile birlikte araştırma ve teknoloji geliştirme faaliyetlerine aktif katılımını sağlamak üzere</w:t>
      </w:r>
      <w:r w:rsidRPr="0063176C">
        <w:rPr>
          <w:rFonts w:ascii="Times New Roman" w:hAnsi="Times New Roman" w:cs="Times New Roman"/>
        </w:rPr>
        <w:t xml:space="preserve"> işbirliği yapacağız. Sanayide ihtiyaç duyulan belirli mesleklere yönelik nitelikli insan gücünün meslek yüksekokullarında sanayi ile işbirliği içinde yetiştirilmesi ve sanayide istihdamlarının teşvik edilmesine yönelik ortak çalışmalarımıza hız vereceğiz. </w:t>
      </w:r>
    </w:p>
    <w:p w:rsidR="00AE4BB4" w:rsidRPr="0063176C" w:rsidRDefault="00AE4BB4" w:rsidP="00AE4BB4">
      <w:pPr>
        <w:jc w:val="both"/>
        <w:rPr>
          <w:rFonts w:ascii="Times New Roman" w:hAnsi="Times New Roman" w:cs="Times New Roman"/>
        </w:rPr>
      </w:pPr>
    </w:p>
    <w:p w:rsidR="00CF0AF4" w:rsidRPr="0063176C" w:rsidRDefault="00CF0AF4" w:rsidP="00AE4BB4">
      <w:pPr>
        <w:jc w:val="both"/>
        <w:rPr>
          <w:rFonts w:ascii="Times New Roman" w:hAnsi="Times New Roman" w:cs="Times New Roman"/>
        </w:rPr>
      </w:pPr>
      <w:r w:rsidRPr="0063176C">
        <w:rPr>
          <w:rFonts w:ascii="Times New Roman" w:hAnsi="Times New Roman" w:cs="Times New Roman"/>
        </w:rPr>
        <w:t xml:space="preserve">Öte yandan, üniversitelerin giderek artan bir şekilde bölgesel ve ulusal ekonomiler için önemli bir üretim faktörü haline geldiğini ve bilgi üreten kuruluşlar olarak kalkınma hamlelerinde temel rol oynadığını biliyoruz. İmzalayacağımız çerçeve protokol ile, “Yeni YÖK” olarak bu bilinçle başlattığımız üniversitelerde “misyon farklılaşması ve ihtisaslaşması projesi” kapsamında da Sanayi ve Teknoloji Bakanlığı ve bağlı ve ilgili kuruluşları ile yakın işbirliği içinde çalışacağız. </w:t>
      </w:r>
    </w:p>
    <w:p w:rsidR="00AE4BB4" w:rsidRPr="0063176C" w:rsidRDefault="00AE4BB4" w:rsidP="00AE4BB4">
      <w:pPr>
        <w:jc w:val="both"/>
        <w:rPr>
          <w:rFonts w:ascii="Times New Roman" w:hAnsi="Times New Roman" w:cs="Times New Roman"/>
        </w:rPr>
      </w:pPr>
    </w:p>
    <w:p w:rsidR="00CF0AF4" w:rsidRPr="0063176C" w:rsidRDefault="00CF0AF4" w:rsidP="00AE4BB4">
      <w:pPr>
        <w:jc w:val="both"/>
        <w:rPr>
          <w:rFonts w:ascii="Times New Roman" w:hAnsi="Times New Roman" w:cs="Times New Roman"/>
        </w:rPr>
      </w:pPr>
      <w:r w:rsidRPr="0063176C">
        <w:rPr>
          <w:rFonts w:ascii="Times New Roman" w:hAnsi="Times New Roman" w:cs="Times New Roman"/>
        </w:rPr>
        <w:t xml:space="preserve">Üniversitelerin ve akademisyenlerin araştırma, yenilikçilik ve girişimcilik boyutlarındaki performanslarının ölçülmesi ve izlenmesi hususlarında ortak çalışmalara imza atacağız. </w:t>
      </w:r>
    </w:p>
    <w:p w:rsidR="00AE4BB4" w:rsidRPr="0063176C" w:rsidRDefault="00AE4BB4" w:rsidP="00AE4BB4">
      <w:pPr>
        <w:jc w:val="both"/>
        <w:rPr>
          <w:rFonts w:ascii="Times New Roman" w:hAnsi="Times New Roman" w:cs="Times New Roman"/>
        </w:rPr>
      </w:pPr>
    </w:p>
    <w:p w:rsidR="00CF0AF4" w:rsidRPr="0063176C" w:rsidRDefault="00CF0AF4" w:rsidP="00AE4BB4">
      <w:pPr>
        <w:jc w:val="both"/>
        <w:rPr>
          <w:rFonts w:ascii="Times New Roman" w:hAnsi="Times New Roman" w:cs="Times New Roman"/>
        </w:rPr>
      </w:pPr>
      <w:r w:rsidRPr="0063176C">
        <w:rPr>
          <w:rFonts w:ascii="Times New Roman" w:hAnsi="Times New Roman" w:cs="Times New Roman"/>
        </w:rPr>
        <w:t>Ayrıca bu çerçeve protokol kapsamında, yurtiçi ve yurtdışı doktora burs ve araştırma programlarının desteklenmesi ve izlenmesi süreçlerini işbirliği içerisinde yürütmeyi arzu ediyoruz. Ek olarak YÖK olarak belirleyeceğimiz üniversitelerdeki doktora öğrencilerinin TÜBİTAK merkez ve enstitülerinde yürütülen projelerde yer alması konusunda işbirliği yapacağız.</w:t>
      </w:r>
    </w:p>
    <w:p w:rsidR="00AE4BB4" w:rsidRPr="0063176C" w:rsidRDefault="00AE4BB4" w:rsidP="00AE4BB4">
      <w:pPr>
        <w:jc w:val="both"/>
        <w:rPr>
          <w:rFonts w:ascii="Times New Roman" w:hAnsi="Times New Roman" w:cs="Times New Roman"/>
        </w:rPr>
      </w:pPr>
    </w:p>
    <w:p w:rsidR="00CF0AF4" w:rsidRPr="0063176C" w:rsidRDefault="00CF0AF4" w:rsidP="00AE4BB4">
      <w:pPr>
        <w:jc w:val="both"/>
        <w:rPr>
          <w:rFonts w:ascii="Times New Roman" w:hAnsi="Times New Roman" w:cs="Times New Roman"/>
        </w:rPr>
      </w:pPr>
      <w:r w:rsidRPr="0063176C">
        <w:rPr>
          <w:rFonts w:ascii="Times New Roman" w:hAnsi="Times New Roman" w:cs="Times New Roman"/>
        </w:rPr>
        <w:t xml:space="preserve">Bahsettiğim son iki konuda işbirliği adımlarımızı somutlaştırmak için TÜBİTAK ile hemen bugün iki farkı protokol daha imzalıyor olacağız. İmzalayacağımız bu iki protokol, Sanayi ve Teknoloji Bakanlığı ile işbirliği adımlarımızı somutlaştırma hususundaki niyetimizi ve gayretimizi net bir şekilde ortaya koyan girişimlerimizdir. </w:t>
      </w:r>
    </w:p>
    <w:p w:rsidR="00AE4BB4" w:rsidRPr="0063176C" w:rsidRDefault="00AE4BB4" w:rsidP="00AE4BB4">
      <w:pPr>
        <w:jc w:val="both"/>
        <w:rPr>
          <w:rFonts w:ascii="Times New Roman" w:hAnsi="Times New Roman" w:cs="Times New Roman"/>
        </w:rPr>
      </w:pPr>
    </w:p>
    <w:p w:rsidR="00CF0AF4" w:rsidRPr="0063176C" w:rsidRDefault="00CF0AF4" w:rsidP="00AE4BB4">
      <w:pPr>
        <w:jc w:val="both"/>
        <w:rPr>
          <w:rFonts w:ascii="Times New Roman" w:hAnsi="Times New Roman" w:cs="Times New Roman"/>
        </w:rPr>
      </w:pPr>
      <w:r w:rsidRPr="0063176C">
        <w:rPr>
          <w:rFonts w:ascii="Times New Roman" w:hAnsi="Times New Roman" w:cs="Times New Roman"/>
          <w:b/>
        </w:rPr>
        <w:t>Doktora öğrencilerimize sunduğumuz burs imkanları</w:t>
      </w:r>
      <w:r w:rsidRPr="0063176C">
        <w:rPr>
          <w:rFonts w:ascii="Times New Roman" w:hAnsi="Times New Roman" w:cs="Times New Roman"/>
        </w:rPr>
        <w:t xml:space="preserve"> hususunda TÜBİTAK ile daha yakın çalışma kararındayız. Bu amaçla, imzalanacak </w:t>
      </w:r>
      <w:r w:rsidRPr="0063176C">
        <w:rPr>
          <w:rFonts w:ascii="Times New Roman" w:hAnsi="Times New Roman" w:cs="Times New Roman"/>
          <w:b/>
        </w:rPr>
        <w:t>protokollerin ilkinde</w:t>
      </w:r>
      <w:r w:rsidRPr="0063176C">
        <w:rPr>
          <w:rFonts w:ascii="Times New Roman" w:hAnsi="Times New Roman" w:cs="Times New Roman"/>
        </w:rPr>
        <w:t xml:space="preserve"> tümüyle bu konuya odaklanıldı. </w:t>
      </w:r>
    </w:p>
    <w:p w:rsidR="00AE4BB4" w:rsidRPr="0063176C" w:rsidRDefault="00AE4BB4" w:rsidP="00AE4BB4">
      <w:pPr>
        <w:jc w:val="both"/>
        <w:rPr>
          <w:rFonts w:ascii="Times New Roman" w:hAnsi="Times New Roman" w:cs="Times New Roman"/>
        </w:rPr>
      </w:pPr>
    </w:p>
    <w:p w:rsidR="00CF0AF4" w:rsidRPr="0063176C" w:rsidRDefault="00CF0AF4" w:rsidP="00AE4BB4">
      <w:pPr>
        <w:jc w:val="both"/>
        <w:rPr>
          <w:rFonts w:ascii="Times New Roman" w:hAnsi="Times New Roman" w:cs="Times New Roman"/>
        </w:rPr>
      </w:pPr>
      <w:r w:rsidRPr="0063176C">
        <w:rPr>
          <w:rFonts w:ascii="Times New Roman" w:hAnsi="Times New Roman" w:cs="Times New Roman"/>
        </w:rPr>
        <w:t xml:space="preserve">Başkanlığımız tarafından yürütülen </w:t>
      </w:r>
      <w:r w:rsidRPr="0063176C">
        <w:rPr>
          <w:rFonts w:ascii="Times New Roman" w:hAnsi="Times New Roman" w:cs="Times New Roman"/>
          <w:b/>
        </w:rPr>
        <w:t>YÖK-100/2000</w:t>
      </w:r>
      <w:r w:rsidRPr="0063176C">
        <w:rPr>
          <w:rFonts w:ascii="Times New Roman" w:hAnsi="Times New Roman" w:cs="Times New Roman"/>
        </w:rPr>
        <w:t xml:space="preserve"> ve </w:t>
      </w:r>
      <w:r w:rsidRPr="0063176C">
        <w:rPr>
          <w:rFonts w:ascii="Times New Roman" w:hAnsi="Times New Roman" w:cs="Times New Roman"/>
          <w:b/>
        </w:rPr>
        <w:t>YÖK-YUDAB</w:t>
      </w:r>
      <w:r w:rsidRPr="0063176C">
        <w:rPr>
          <w:rFonts w:ascii="Times New Roman" w:hAnsi="Times New Roman" w:cs="Times New Roman"/>
        </w:rPr>
        <w:t xml:space="preserve"> Programları ile TÜBİTAK’ın ilgili destek programları kapsamında doktora öğrencilerinin desteklenmesi ve izlenmesi süreçlerini TÜBİTAK ile işbirliği içerisinde yürüteceğiz. Bu programlarda </w:t>
      </w:r>
      <w:r w:rsidRPr="0063176C">
        <w:rPr>
          <w:rFonts w:ascii="Times New Roman" w:hAnsi="Times New Roman" w:cs="Times New Roman"/>
          <w:b/>
        </w:rPr>
        <w:t xml:space="preserve">akıllı uzmanlaşmaya ve tematik </w:t>
      </w:r>
      <w:proofErr w:type="gramStart"/>
      <w:r w:rsidRPr="0063176C">
        <w:rPr>
          <w:rFonts w:ascii="Times New Roman" w:hAnsi="Times New Roman" w:cs="Times New Roman"/>
          <w:b/>
        </w:rPr>
        <w:t>alan</w:t>
      </w:r>
      <w:proofErr w:type="gramEnd"/>
      <w:r w:rsidRPr="0063176C">
        <w:rPr>
          <w:rFonts w:ascii="Times New Roman" w:hAnsi="Times New Roman" w:cs="Times New Roman"/>
          <w:b/>
        </w:rPr>
        <w:t xml:space="preserve"> </w:t>
      </w:r>
      <w:r w:rsidRPr="0063176C">
        <w:rPr>
          <w:rFonts w:ascii="Times New Roman" w:hAnsi="Times New Roman" w:cs="Times New Roman"/>
        </w:rPr>
        <w:t xml:space="preserve">kavramlarına azami değer veriyoruz.  </w:t>
      </w:r>
    </w:p>
    <w:p w:rsidR="00AE4BB4" w:rsidRPr="0063176C" w:rsidRDefault="00AE4BB4" w:rsidP="00AE4BB4">
      <w:pPr>
        <w:jc w:val="both"/>
        <w:rPr>
          <w:rFonts w:ascii="Times New Roman" w:hAnsi="Times New Roman" w:cs="Times New Roman"/>
        </w:rPr>
      </w:pPr>
    </w:p>
    <w:p w:rsidR="00CF0AF4" w:rsidRPr="0063176C" w:rsidRDefault="00CF0AF4" w:rsidP="00AE4BB4">
      <w:pPr>
        <w:jc w:val="both"/>
        <w:rPr>
          <w:rFonts w:ascii="Times New Roman" w:hAnsi="Times New Roman" w:cs="Times New Roman"/>
        </w:rPr>
      </w:pPr>
      <w:r w:rsidRPr="0063176C">
        <w:rPr>
          <w:rFonts w:ascii="Times New Roman" w:hAnsi="Times New Roman" w:cs="Times New Roman"/>
        </w:rPr>
        <w:t xml:space="preserve">Bu bağlamda, protokol kapsamında, ülkemiz öncelikleri doğrultusunda doktora öğrencilerinin yetiştirilmesine öncelik vereceğiz. </w:t>
      </w:r>
      <w:r w:rsidRPr="0063176C">
        <w:rPr>
          <w:rFonts w:ascii="Times New Roman" w:hAnsi="Times New Roman" w:cs="Times New Roman"/>
          <w:b/>
        </w:rPr>
        <w:t xml:space="preserve">YÖK-100/2000 ve YÖK-YUDAB öğrencileri arasından </w:t>
      </w:r>
      <w:proofErr w:type="gramStart"/>
      <w:r w:rsidRPr="0063176C">
        <w:rPr>
          <w:rFonts w:ascii="Times New Roman" w:hAnsi="Times New Roman" w:cs="Times New Roman"/>
          <w:b/>
        </w:rPr>
        <w:t>alan</w:t>
      </w:r>
      <w:proofErr w:type="gramEnd"/>
      <w:r w:rsidRPr="0063176C">
        <w:rPr>
          <w:rFonts w:ascii="Times New Roman" w:hAnsi="Times New Roman" w:cs="Times New Roman"/>
          <w:b/>
        </w:rPr>
        <w:t xml:space="preserve"> bazlı seçilen öğrencilerin aldıkları burs miktarı da artmış olacaktır. </w:t>
      </w:r>
      <w:r w:rsidRPr="0063176C">
        <w:rPr>
          <w:rFonts w:ascii="Times New Roman" w:hAnsi="Times New Roman" w:cs="Times New Roman"/>
        </w:rPr>
        <w:t xml:space="preserve">Doktora öğrencilerinin seçimi, bursluluk süreçleri ve bursiyerlerin desteklendikleri süre boyunca izlenmesine ilişkin hususları, Bakanlık ve TÜBİTAK’ın da içinde bulunduğu Koordinasyon ve İzleme Komitesi aracılığıyla takip edeceğiz. </w:t>
      </w:r>
    </w:p>
    <w:p w:rsidR="00AE4BB4" w:rsidRPr="0063176C" w:rsidRDefault="00AE4BB4" w:rsidP="00AE4BB4">
      <w:pPr>
        <w:jc w:val="both"/>
        <w:rPr>
          <w:rFonts w:ascii="Times New Roman" w:hAnsi="Times New Roman" w:cs="Times New Roman"/>
        </w:rPr>
      </w:pPr>
    </w:p>
    <w:p w:rsidR="00CF0AF4" w:rsidRPr="0063176C" w:rsidRDefault="00CF0AF4" w:rsidP="00AE4BB4">
      <w:pPr>
        <w:jc w:val="both"/>
        <w:rPr>
          <w:rFonts w:ascii="Times New Roman" w:hAnsi="Times New Roman" w:cs="Times New Roman"/>
          <w:b/>
        </w:rPr>
      </w:pPr>
      <w:r w:rsidRPr="0063176C">
        <w:rPr>
          <w:rFonts w:ascii="Times New Roman" w:hAnsi="Times New Roman" w:cs="Times New Roman"/>
        </w:rPr>
        <w:t>Bu durum ülkemiz açısından kritik öneme haiz alanlarda insan kaynağı yetiştirilmesine yönelik ayrılan kamu kaynaklarının daha etkin-daha dikkatli bir şekilde yönetilmesi ve yönlendirilmesi anlamı taşımaktadır. Bu açıdan bizim için oldukça memnuniyet verici bir girişim olma özelliğindedir.</w:t>
      </w:r>
    </w:p>
    <w:p w:rsidR="00CF0AF4" w:rsidRPr="0063176C" w:rsidRDefault="00CF0AF4" w:rsidP="00AE4BB4">
      <w:pPr>
        <w:jc w:val="both"/>
        <w:rPr>
          <w:rFonts w:ascii="Times New Roman" w:hAnsi="Times New Roman" w:cs="Times New Roman"/>
        </w:rPr>
      </w:pPr>
      <w:r w:rsidRPr="0063176C">
        <w:rPr>
          <w:rFonts w:ascii="Times New Roman" w:hAnsi="Times New Roman" w:cs="Times New Roman"/>
        </w:rPr>
        <w:lastRenderedPageBreak/>
        <w:t xml:space="preserve">TÜBİTAK ile imzalayacağımız </w:t>
      </w:r>
      <w:r w:rsidRPr="0063176C">
        <w:rPr>
          <w:rFonts w:ascii="Times New Roman" w:hAnsi="Times New Roman" w:cs="Times New Roman"/>
          <w:b/>
        </w:rPr>
        <w:t>ikinci protokol</w:t>
      </w:r>
      <w:r w:rsidRPr="0063176C">
        <w:rPr>
          <w:rFonts w:ascii="Times New Roman" w:hAnsi="Times New Roman" w:cs="Times New Roman"/>
        </w:rPr>
        <w:t xml:space="preserve"> aracılığıyla ise, Başkanlığımızca belirlenen üniversitelerimizdeki doktora öğrencilerinin edindiklerini bilgileri projelerde doğrudan uygulayabilmelerine imkan tanıyacak bir girişimin eşiğindeyiz. Bu hususta ülkemizin ihtiyaç duyduğu pek çok stratejik alanda projeler yürütmekte olan TÜBİTAK merkez ve enstitülerinden istifade edebileceğimize inanıyoruz. </w:t>
      </w:r>
    </w:p>
    <w:p w:rsidR="00AE4BB4" w:rsidRPr="0063176C" w:rsidRDefault="00AE4BB4" w:rsidP="00AE4BB4">
      <w:pPr>
        <w:jc w:val="both"/>
        <w:rPr>
          <w:rFonts w:ascii="Times New Roman" w:hAnsi="Times New Roman" w:cs="Times New Roman"/>
        </w:rPr>
      </w:pPr>
    </w:p>
    <w:p w:rsidR="00CF0AF4" w:rsidRPr="0063176C" w:rsidRDefault="00CF0AF4" w:rsidP="00AE4BB4">
      <w:pPr>
        <w:jc w:val="both"/>
        <w:rPr>
          <w:rFonts w:ascii="Times New Roman" w:hAnsi="Times New Roman" w:cs="Times New Roman"/>
        </w:rPr>
      </w:pPr>
      <w:r w:rsidRPr="0063176C">
        <w:rPr>
          <w:rFonts w:ascii="Times New Roman" w:hAnsi="Times New Roman" w:cs="Times New Roman"/>
        </w:rPr>
        <w:t xml:space="preserve">TÜBİTAK merkez ve enstitüleri tarafından yürütülen bu projelerde, hedeflenen stratejik ürünlere yönelik önemli araştırma ve geliştirme çalışmaları gerçekleştiriliyor. Bu protokol aracılığıyla </w:t>
      </w:r>
      <w:r w:rsidRPr="0063176C">
        <w:rPr>
          <w:rFonts w:ascii="Times New Roman" w:hAnsi="Times New Roman" w:cs="Times New Roman"/>
          <w:b/>
        </w:rPr>
        <w:t xml:space="preserve">üniversitelerde doktora öğrenimlerine devam </w:t>
      </w:r>
      <w:proofErr w:type="gramStart"/>
      <w:r w:rsidRPr="0063176C">
        <w:rPr>
          <w:rFonts w:ascii="Times New Roman" w:hAnsi="Times New Roman" w:cs="Times New Roman"/>
          <w:b/>
        </w:rPr>
        <w:t>eden</w:t>
      </w:r>
      <w:proofErr w:type="gramEnd"/>
      <w:r w:rsidRPr="0063176C">
        <w:rPr>
          <w:rFonts w:ascii="Times New Roman" w:hAnsi="Times New Roman" w:cs="Times New Roman"/>
          <w:b/>
        </w:rPr>
        <w:t xml:space="preserve"> öğrenciler TÜBİTAK enstitülerindeki bu Ar-Ge çalışmalarına dahil olabilecekler.  Ulusal büyük çaplı Ar-Ge projelerinde yer alabilme imkanı kazanmış olacaklar.</w:t>
      </w:r>
      <w:r w:rsidRPr="0063176C">
        <w:rPr>
          <w:rFonts w:ascii="Times New Roman" w:hAnsi="Times New Roman" w:cs="Times New Roman"/>
        </w:rPr>
        <w:t xml:space="preserve">  </w:t>
      </w:r>
    </w:p>
    <w:p w:rsidR="00AE4BB4" w:rsidRPr="0063176C" w:rsidRDefault="00AE4BB4" w:rsidP="00AE4BB4">
      <w:pPr>
        <w:jc w:val="both"/>
        <w:rPr>
          <w:rFonts w:ascii="Times New Roman" w:hAnsi="Times New Roman" w:cs="Times New Roman"/>
        </w:rPr>
      </w:pPr>
    </w:p>
    <w:p w:rsidR="00CF0AF4" w:rsidRPr="0063176C" w:rsidRDefault="00CF0AF4" w:rsidP="00AE4BB4">
      <w:pPr>
        <w:jc w:val="both"/>
        <w:rPr>
          <w:rFonts w:ascii="Times New Roman" w:hAnsi="Times New Roman" w:cs="Times New Roman"/>
        </w:rPr>
      </w:pPr>
      <w:r w:rsidRPr="0063176C">
        <w:rPr>
          <w:rFonts w:ascii="Times New Roman" w:hAnsi="Times New Roman" w:cs="Times New Roman"/>
        </w:rPr>
        <w:t xml:space="preserve">Saha deneyimi olan TÜBİTAK enstitülerindeki doktora derecesine sahip deneyimli araştırmacılar, projelerde yer alacak doktora öğrencilerinin İkinci Tez Danışmanı olabilecek. Bu girişim, üniversiteler ile TÜBİTAK merkez ve enstitüleri arasındaki işbirliklerini, insan kaynağı yetiştirme odaklı başka bir düzeye taşımaktadır. </w:t>
      </w:r>
    </w:p>
    <w:p w:rsidR="00AE4BB4" w:rsidRPr="0063176C" w:rsidRDefault="00AE4BB4" w:rsidP="00AE4BB4">
      <w:pPr>
        <w:jc w:val="both"/>
        <w:rPr>
          <w:rFonts w:ascii="Times New Roman" w:hAnsi="Times New Roman" w:cs="Times New Roman"/>
        </w:rPr>
      </w:pPr>
    </w:p>
    <w:p w:rsidR="00CF0AF4" w:rsidRPr="0063176C" w:rsidRDefault="00CF0AF4" w:rsidP="00AE4BB4">
      <w:pPr>
        <w:jc w:val="both"/>
        <w:rPr>
          <w:rFonts w:ascii="Times New Roman" w:hAnsi="Times New Roman" w:cs="Times New Roman"/>
        </w:rPr>
      </w:pPr>
      <w:r w:rsidRPr="0063176C">
        <w:rPr>
          <w:rFonts w:ascii="Times New Roman" w:hAnsi="Times New Roman" w:cs="Times New Roman"/>
        </w:rPr>
        <w:t>Bu özelliği sebebiyle de konuya özel önem atfediyoruz. Bu protokol kapsamındaki işbirliğinin örnek bir model yapı oluşturacağına inanıyorum.</w:t>
      </w:r>
    </w:p>
    <w:p w:rsidR="00AE4BB4" w:rsidRPr="0063176C" w:rsidRDefault="00AE4BB4" w:rsidP="00AE4BB4">
      <w:pPr>
        <w:jc w:val="both"/>
        <w:rPr>
          <w:rFonts w:ascii="Times New Roman" w:hAnsi="Times New Roman" w:cs="Times New Roman"/>
        </w:rPr>
      </w:pPr>
    </w:p>
    <w:p w:rsidR="00CF0AF4" w:rsidRPr="0063176C" w:rsidRDefault="00CF0AF4" w:rsidP="00AE4BB4">
      <w:pPr>
        <w:jc w:val="both"/>
        <w:rPr>
          <w:rFonts w:ascii="Times New Roman" w:hAnsi="Times New Roman" w:cs="Times New Roman"/>
        </w:rPr>
      </w:pPr>
      <w:r w:rsidRPr="0063176C">
        <w:rPr>
          <w:rFonts w:ascii="Times New Roman" w:hAnsi="Times New Roman" w:cs="Times New Roman"/>
        </w:rPr>
        <w:t xml:space="preserve">Bu protokoller, </w:t>
      </w:r>
      <w:proofErr w:type="gramStart"/>
      <w:r w:rsidRPr="0063176C">
        <w:rPr>
          <w:rFonts w:ascii="Times New Roman" w:hAnsi="Times New Roman" w:cs="Times New Roman"/>
        </w:rPr>
        <w:t>Türkiye’nin</w:t>
      </w:r>
      <w:proofErr w:type="gramEnd"/>
      <w:r w:rsidRPr="0063176C">
        <w:rPr>
          <w:rFonts w:ascii="Times New Roman" w:hAnsi="Times New Roman" w:cs="Times New Roman"/>
        </w:rPr>
        <w:t xml:space="preserve"> geleceğine yön veren kurumlarının, güç ve işbirliğini, azim ve inançla ortaya koyan protokollerdir. Ülkemizin engin vizyonuna fevkalade önemli katkılar vereceğine inanıyorum. Hayırlı olsun…</w:t>
      </w:r>
    </w:p>
    <w:p w:rsidR="00AE4BB4" w:rsidRPr="0063176C" w:rsidRDefault="00AE4BB4" w:rsidP="00AE4BB4">
      <w:pPr>
        <w:jc w:val="both"/>
        <w:rPr>
          <w:rFonts w:ascii="Times New Roman" w:hAnsi="Times New Roman" w:cs="Times New Roman"/>
        </w:rPr>
      </w:pPr>
    </w:p>
    <w:p w:rsidR="00CF0AF4" w:rsidRPr="0063176C" w:rsidRDefault="00CF0AF4" w:rsidP="00AE4BB4">
      <w:pPr>
        <w:jc w:val="both"/>
        <w:rPr>
          <w:rFonts w:ascii="Times New Roman" w:hAnsi="Times New Roman" w:cs="Times New Roman"/>
          <w:b/>
        </w:rPr>
      </w:pPr>
      <w:r w:rsidRPr="0063176C">
        <w:rPr>
          <w:rFonts w:ascii="Times New Roman" w:hAnsi="Times New Roman" w:cs="Times New Roman"/>
          <w:b/>
        </w:rPr>
        <w:t xml:space="preserve">Başta Sayın Bakanımız olmak üzere sizleri hürmetle selamlıyorum. </w:t>
      </w:r>
    </w:p>
    <w:p w:rsidR="00CF0AF4" w:rsidRPr="0063176C" w:rsidRDefault="00CF0AF4" w:rsidP="00AE4BB4">
      <w:pPr>
        <w:rPr>
          <w:rFonts w:ascii="Times New Roman" w:hAnsi="Times New Roman" w:cs="Times New Roman"/>
        </w:rPr>
      </w:pPr>
    </w:p>
    <w:p w:rsidR="00AE4BB4" w:rsidRPr="0063176C" w:rsidRDefault="00AE4BB4" w:rsidP="00AE4BB4">
      <w:pPr>
        <w:rPr>
          <w:rFonts w:ascii="Times New Roman" w:hAnsi="Times New Roman" w:cs="Times New Roman"/>
        </w:rPr>
      </w:pPr>
    </w:p>
    <w:p w:rsidR="00AE4BB4" w:rsidRPr="0063176C" w:rsidRDefault="00AE4BB4" w:rsidP="00AE4BB4">
      <w:pPr>
        <w:rPr>
          <w:rFonts w:ascii="Times New Roman" w:hAnsi="Times New Roman" w:cs="Times New Roman"/>
          <w:b/>
        </w:rPr>
      </w:pPr>
      <w:r w:rsidRPr="0063176C">
        <w:rPr>
          <w:rFonts w:ascii="Times New Roman" w:hAnsi="Times New Roman" w:cs="Times New Roman"/>
          <w:b/>
        </w:rPr>
        <w:t>Prof. Dr. M. A. Yekta Saraç</w:t>
      </w:r>
    </w:p>
    <w:p w:rsidR="00AE4BB4" w:rsidRPr="0063176C" w:rsidRDefault="00AE4BB4" w:rsidP="00AE4BB4">
      <w:pPr>
        <w:rPr>
          <w:rFonts w:ascii="Times New Roman" w:hAnsi="Times New Roman" w:cs="Times New Roman"/>
          <w:b/>
        </w:rPr>
      </w:pPr>
      <w:r w:rsidRPr="0063176C">
        <w:rPr>
          <w:rFonts w:ascii="Times New Roman" w:hAnsi="Times New Roman" w:cs="Times New Roman"/>
          <w:b/>
        </w:rPr>
        <w:t>Yükseköğretim Kurulu Başkanı</w:t>
      </w:r>
    </w:p>
    <w:p w:rsidR="00AE4BB4" w:rsidRPr="0063176C" w:rsidRDefault="00AE4BB4" w:rsidP="00AE4BB4">
      <w:pPr>
        <w:rPr>
          <w:rFonts w:ascii="Times New Roman" w:hAnsi="Times New Roman" w:cs="Times New Roman"/>
          <w:b/>
        </w:rPr>
      </w:pPr>
      <w:r w:rsidRPr="0063176C">
        <w:rPr>
          <w:rFonts w:ascii="Times New Roman" w:hAnsi="Times New Roman" w:cs="Times New Roman"/>
          <w:b/>
        </w:rPr>
        <w:t>YÖK, Sanayi ve Teknoloki Bakanlığı ile TÜBİTAK Arasında “İş Birliği-Güç Birliği”-Protokol İmza Töreni,</w:t>
      </w:r>
    </w:p>
    <w:p w:rsidR="00AE4BB4" w:rsidRPr="0063176C" w:rsidRDefault="00AE4BB4" w:rsidP="00AE4BB4">
      <w:pPr>
        <w:rPr>
          <w:rFonts w:ascii="Times New Roman" w:hAnsi="Times New Roman" w:cs="Times New Roman"/>
          <w:b/>
        </w:rPr>
      </w:pPr>
      <w:proofErr w:type="gramStart"/>
      <w:r w:rsidRPr="0063176C">
        <w:rPr>
          <w:rFonts w:ascii="Times New Roman" w:hAnsi="Times New Roman" w:cs="Times New Roman"/>
          <w:b/>
        </w:rPr>
        <w:t>30</w:t>
      </w:r>
      <w:proofErr w:type="gramEnd"/>
      <w:r w:rsidRPr="0063176C">
        <w:rPr>
          <w:rFonts w:ascii="Times New Roman" w:hAnsi="Times New Roman" w:cs="Times New Roman"/>
          <w:b/>
        </w:rPr>
        <w:t xml:space="preserve"> Ocak 2019, Yükseköğretim Kurulu Konferans Salonu</w:t>
      </w:r>
    </w:p>
    <w:p w:rsidR="003D50D6" w:rsidRPr="0063176C" w:rsidRDefault="00A56F74" w:rsidP="00AE4BB4">
      <w:pPr>
        <w:rPr>
          <w:rFonts w:ascii="Times New Roman" w:hAnsi="Times New Roman" w:cs="Times New Roman"/>
        </w:rPr>
      </w:pPr>
      <w:r w:rsidRPr="0063176C">
        <w:rPr>
          <w:rFonts w:ascii="Times New Roman" w:hAnsi="Times New Roman" w:cs="Times New Roman"/>
        </w:rPr>
        <w:t xml:space="preserve"> </w:t>
      </w:r>
    </w:p>
    <w:sectPr w:rsidR="003D50D6" w:rsidRPr="0063176C" w:rsidSect="00AE4BB4">
      <w:footerReference w:type="default" r:id="rId7"/>
      <w:pgSz w:w="11906" w:h="16838" w:code="9"/>
      <w:pgMar w:top="1417" w:right="1417" w:bottom="1417" w:left="1417"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1FC" w:rsidRDefault="009351FC" w:rsidP="00991728">
      <w:r>
        <w:separator/>
      </w:r>
    </w:p>
  </w:endnote>
  <w:endnote w:type="continuationSeparator" w:id="0">
    <w:p w:rsidR="009351FC" w:rsidRDefault="009351FC" w:rsidP="0099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802834"/>
      <w:docPartObj>
        <w:docPartGallery w:val="Page Numbers (Bottom of Page)"/>
        <w:docPartUnique/>
      </w:docPartObj>
    </w:sdtPr>
    <w:sdtEndPr/>
    <w:sdtContent>
      <w:p w:rsidR="00AE4BB4" w:rsidRDefault="00AE4BB4">
        <w:pPr>
          <w:pStyle w:val="AltBilgi"/>
          <w:jc w:val="center"/>
        </w:pPr>
        <w:r>
          <w:fldChar w:fldCharType="begin"/>
        </w:r>
        <w:r>
          <w:instrText>PAGE   \* MERGEFORMAT</w:instrText>
        </w:r>
        <w:r>
          <w:fldChar w:fldCharType="separate"/>
        </w:r>
        <w:r w:rsidR="0063176C" w:rsidRPr="0063176C">
          <w:rPr>
            <w:noProof/>
            <w:lang w:val="tr-TR"/>
          </w:rPr>
          <w:t>3</w:t>
        </w:r>
        <w:r>
          <w:fldChar w:fldCharType="end"/>
        </w:r>
      </w:p>
    </w:sdtContent>
  </w:sdt>
  <w:p w:rsidR="00AE4BB4" w:rsidRDefault="00AE4BB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1FC" w:rsidRDefault="009351FC" w:rsidP="00991728">
      <w:r>
        <w:separator/>
      </w:r>
    </w:p>
  </w:footnote>
  <w:footnote w:type="continuationSeparator" w:id="0">
    <w:p w:rsidR="009351FC" w:rsidRDefault="009351FC" w:rsidP="00991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512"/>
    <w:multiLevelType w:val="hybridMultilevel"/>
    <w:tmpl w:val="F6024D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1F276B"/>
    <w:multiLevelType w:val="hybridMultilevel"/>
    <w:tmpl w:val="896C6C9C"/>
    <w:lvl w:ilvl="0" w:tplc="BF42E1E4">
      <w:start w:val="1"/>
      <w:numFmt w:val="bullet"/>
      <w:lvlText w:val="o"/>
      <w:lvlJc w:val="left"/>
      <w:pPr>
        <w:tabs>
          <w:tab w:val="num" w:pos="720"/>
        </w:tabs>
        <w:ind w:left="720" w:hanging="360"/>
      </w:pPr>
      <w:rPr>
        <w:rFonts w:ascii="Courier New" w:hAnsi="Courier New" w:hint="default"/>
      </w:rPr>
    </w:lvl>
    <w:lvl w:ilvl="1" w:tplc="A97C9816">
      <w:start w:val="1"/>
      <w:numFmt w:val="bullet"/>
      <w:lvlText w:val="o"/>
      <w:lvlJc w:val="left"/>
      <w:pPr>
        <w:tabs>
          <w:tab w:val="num" w:pos="1440"/>
        </w:tabs>
        <w:ind w:left="1440" w:hanging="360"/>
      </w:pPr>
      <w:rPr>
        <w:rFonts w:ascii="Courier New" w:hAnsi="Courier New" w:hint="default"/>
      </w:rPr>
    </w:lvl>
    <w:lvl w:ilvl="2" w:tplc="0FD4942C">
      <w:numFmt w:val="bullet"/>
      <w:lvlText w:val="-"/>
      <w:lvlJc w:val="left"/>
      <w:pPr>
        <w:ind w:left="2160" w:hanging="360"/>
      </w:pPr>
      <w:rPr>
        <w:rFonts w:ascii="Times New Roman" w:eastAsiaTheme="minorHAnsi" w:hAnsi="Times New Roman" w:cs="Times New Roman" w:hint="default"/>
      </w:rPr>
    </w:lvl>
    <w:lvl w:ilvl="3" w:tplc="1C901292" w:tentative="1">
      <w:start w:val="1"/>
      <w:numFmt w:val="bullet"/>
      <w:lvlText w:val="o"/>
      <w:lvlJc w:val="left"/>
      <w:pPr>
        <w:tabs>
          <w:tab w:val="num" w:pos="2880"/>
        </w:tabs>
        <w:ind w:left="2880" w:hanging="360"/>
      </w:pPr>
      <w:rPr>
        <w:rFonts w:ascii="Courier New" w:hAnsi="Courier New" w:hint="default"/>
      </w:rPr>
    </w:lvl>
    <w:lvl w:ilvl="4" w:tplc="C27A7524" w:tentative="1">
      <w:start w:val="1"/>
      <w:numFmt w:val="bullet"/>
      <w:lvlText w:val="o"/>
      <w:lvlJc w:val="left"/>
      <w:pPr>
        <w:tabs>
          <w:tab w:val="num" w:pos="3600"/>
        </w:tabs>
        <w:ind w:left="3600" w:hanging="360"/>
      </w:pPr>
      <w:rPr>
        <w:rFonts w:ascii="Courier New" w:hAnsi="Courier New" w:hint="default"/>
      </w:rPr>
    </w:lvl>
    <w:lvl w:ilvl="5" w:tplc="5E2A0E1A" w:tentative="1">
      <w:start w:val="1"/>
      <w:numFmt w:val="bullet"/>
      <w:lvlText w:val="o"/>
      <w:lvlJc w:val="left"/>
      <w:pPr>
        <w:tabs>
          <w:tab w:val="num" w:pos="4320"/>
        </w:tabs>
        <w:ind w:left="4320" w:hanging="360"/>
      </w:pPr>
      <w:rPr>
        <w:rFonts w:ascii="Courier New" w:hAnsi="Courier New" w:hint="default"/>
      </w:rPr>
    </w:lvl>
    <w:lvl w:ilvl="6" w:tplc="3E9AF6C4" w:tentative="1">
      <w:start w:val="1"/>
      <w:numFmt w:val="bullet"/>
      <w:lvlText w:val="o"/>
      <w:lvlJc w:val="left"/>
      <w:pPr>
        <w:tabs>
          <w:tab w:val="num" w:pos="5040"/>
        </w:tabs>
        <w:ind w:left="5040" w:hanging="360"/>
      </w:pPr>
      <w:rPr>
        <w:rFonts w:ascii="Courier New" w:hAnsi="Courier New" w:hint="default"/>
      </w:rPr>
    </w:lvl>
    <w:lvl w:ilvl="7" w:tplc="3E6289B4" w:tentative="1">
      <w:start w:val="1"/>
      <w:numFmt w:val="bullet"/>
      <w:lvlText w:val="o"/>
      <w:lvlJc w:val="left"/>
      <w:pPr>
        <w:tabs>
          <w:tab w:val="num" w:pos="5760"/>
        </w:tabs>
        <w:ind w:left="5760" w:hanging="360"/>
      </w:pPr>
      <w:rPr>
        <w:rFonts w:ascii="Courier New" w:hAnsi="Courier New" w:hint="default"/>
      </w:rPr>
    </w:lvl>
    <w:lvl w:ilvl="8" w:tplc="54466856"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125733D"/>
    <w:multiLevelType w:val="hybridMultilevel"/>
    <w:tmpl w:val="366EA9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480626"/>
    <w:multiLevelType w:val="hybridMultilevel"/>
    <w:tmpl w:val="CEB489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3AD7A28"/>
    <w:multiLevelType w:val="hybridMultilevel"/>
    <w:tmpl w:val="586EE4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6BB3CAD"/>
    <w:multiLevelType w:val="hybridMultilevel"/>
    <w:tmpl w:val="DD385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08546B"/>
    <w:multiLevelType w:val="hybridMultilevel"/>
    <w:tmpl w:val="15E2F24E"/>
    <w:lvl w:ilvl="0" w:tplc="D398155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8FF6D6E"/>
    <w:multiLevelType w:val="hybridMultilevel"/>
    <w:tmpl w:val="2E0CD164"/>
    <w:lvl w:ilvl="0" w:tplc="627A7184">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0335600"/>
    <w:multiLevelType w:val="hybridMultilevel"/>
    <w:tmpl w:val="22FA542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8"/>
  </w:num>
  <w:num w:numId="6">
    <w:abstractNumId w:val="5"/>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90"/>
    <w:rsid w:val="000103A4"/>
    <w:rsid w:val="000335D6"/>
    <w:rsid w:val="000462FB"/>
    <w:rsid w:val="00050131"/>
    <w:rsid w:val="000553C4"/>
    <w:rsid w:val="00057633"/>
    <w:rsid w:val="000743DD"/>
    <w:rsid w:val="0010262A"/>
    <w:rsid w:val="00127088"/>
    <w:rsid w:val="001663ED"/>
    <w:rsid w:val="001879DC"/>
    <w:rsid w:val="001D33F9"/>
    <w:rsid w:val="001D3751"/>
    <w:rsid w:val="001E3C2F"/>
    <w:rsid w:val="00251FF5"/>
    <w:rsid w:val="00273F4A"/>
    <w:rsid w:val="0027654A"/>
    <w:rsid w:val="002D2A79"/>
    <w:rsid w:val="00343407"/>
    <w:rsid w:val="00354940"/>
    <w:rsid w:val="003A1838"/>
    <w:rsid w:val="003A78A3"/>
    <w:rsid w:val="003B2766"/>
    <w:rsid w:val="003B4509"/>
    <w:rsid w:val="003B6053"/>
    <w:rsid w:val="003C6B78"/>
    <w:rsid w:val="003D50D6"/>
    <w:rsid w:val="003F203D"/>
    <w:rsid w:val="00417E3F"/>
    <w:rsid w:val="00437205"/>
    <w:rsid w:val="004424E1"/>
    <w:rsid w:val="00476154"/>
    <w:rsid w:val="004E6E14"/>
    <w:rsid w:val="004F1B3D"/>
    <w:rsid w:val="00571E87"/>
    <w:rsid w:val="005A3410"/>
    <w:rsid w:val="005A716D"/>
    <w:rsid w:val="005C0EBB"/>
    <w:rsid w:val="005C229B"/>
    <w:rsid w:val="00623D8A"/>
    <w:rsid w:val="0063176C"/>
    <w:rsid w:val="006B7E5F"/>
    <w:rsid w:val="006D4A06"/>
    <w:rsid w:val="006F7423"/>
    <w:rsid w:val="007249F1"/>
    <w:rsid w:val="00725E19"/>
    <w:rsid w:val="007335EB"/>
    <w:rsid w:val="0075052F"/>
    <w:rsid w:val="00782741"/>
    <w:rsid w:val="007B3BCF"/>
    <w:rsid w:val="007B3EE3"/>
    <w:rsid w:val="007E527D"/>
    <w:rsid w:val="00813114"/>
    <w:rsid w:val="008354B4"/>
    <w:rsid w:val="008524E7"/>
    <w:rsid w:val="00856EEC"/>
    <w:rsid w:val="00860249"/>
    <w:rsid w:val="00863C43"/>
    <w:rsid w:val="009351FC"/>
    <w:rsid w:val="009465DA"/>
    <w:rsid w:val="00982363"/>
    <w:rsid w:val="00991728"/>
    <w:rsid w:val="009D0190"/>
    <w:rsid w:val="00A56F74"/>
    <w:rsid w:val="00A606CD"/>
    <w:rsid w:val="00A73F31"/>
    <w:rsid w:val="00A90C83"/>
    <w:rsid w:val="00AE4BB4"/>
    <w:rsid w:val="00AE6B8C"/>
    <w:rsid w:val="00AF2E25"/>
    <w:rsid w:val="00B17123"/>
    <w:rsid w:val="00B40863"/>
    <w:rsid w:val="00B44DF2"/>
    <w:rsid w:val="00B4666D"/>
    <w:rsid w:val="00B51FBC"/>
    <w:rsid w:val="00B53719"/>
    <w:rsid w:val="00BB5670"/>
    <w:rsid w:val="00BC05C2"/>
    <w:rsid w:val="00C14599"/>
    <w:rsid w:val="00C25151"/>
    <w:rsid w:val="00C63569"/>
    <w:rsid w:val="00C64AE4"/>
    <w:rsid w:val="00C655B2"/>
    <w:rsid w:val="00CA3BD3"/>
    <w:rsid w:val="00CD219B"/>
    <w:rsid w:val="00CD6428"/>
    <w:rsid w:val="00CE0A8C"/>
    <w:rsid w:val="00CF0AF4"/>
    <w:rsid w:val="00CF7834"/>
    <w:rsid w:val="00D2170B"/>
    <w:rsid w:val="00D30165"/>
    <w:rsid w:val="00D3057C"/>
    <w:rsid w:val="00D52184"/>
    <w:rsid w:val="00D61E0A"/>
    <w:rsid w:val="00D81910"/>
    <w:rsid w:val="00D91212"/>
    <w:rsid w:val="00D96FDE"/>
    <w:rsid w:val="00D97731"/>
    <w:rsid w:val="00DB0815"/>
    <w:rsid w:val="00E16F7C"/>
    <w:rsid w:val="00E53681"/>
    <w:rsid w:val="00E70DC1"/>
    <w:rsid w:val="00E73257"/>
    <w:rsid w:val="00E7698D"/>
    <w:rsid w:val="00E92660"/>
    <w:rsid w:val="00ED69D0"/>
    <w:rsid w:val="00EF309E"/>
    <w:rsid w:val="00F071E2"/>
    <w:rsid w:val="00F318C5"/>
    <w:rsid w:val="00F375BE"/>
    <w:rsid w:val="00F75994"/>
    <w:rsid w:val="00F926D0"/>
    <w:rsid w:val="00FC4D53"/>
    <w:rsid w:val="00FE71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88FE0"/>
  <w15:chartTrackingRefBased/>
  <w15:docId w15:val="{1CF3FAA9-DA43-409B-9314-238163CE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670"/>
    <w:pPr>
      <w:spacing w:after="0" w:line="240" w:lineRule="auto"/>
    </w:pPr>
    <w:rPr>
      <w:rFonts w:eastAsiaTheme="minorEastAsia"/>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2F"/>
    <w:pPr>
      <w:ind w:left="720"/>
      <w:contextualSpacing/>
    </w:pPr>
  </w:style>
  <w:style w:type="paragraph" w:styleId="BalonMetni">
    <w:name w:val="Balloon Text"/>
    <w:basedOn w:val="Normal"/>
    <w:link w:val="BalonMetniChar"/>
    <w:uiPriority w:val="99"/>
    <w:semiHidden/>
    <w:unhideWhenUsed/>
    <w:rsid w:val="00C2515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5151"/>
    <w:rPr>
      <w:rFonts w:ascii="Segoe UI" w:hAnsi="Segoe UI" w:cs="Segoe UI"/>
      <w:sz w:val="18"/>
      <w:szCs w:val="18"/>
    </w:rPr>
  </w:style>
  <w:style w:type="paragraph" w:styleId="stBilgi">
    <w:name w:val="header"/>
    <w:basedOn w:val="Normal"/>
    <w:link w:val="stBilgiChar"/>
    <w:uiPriority w:val="99"/>
    <w:unhideWhenUsed/>
    <w:rsid w:val="00991728"/>
    <w:pPr>
      <w:tabs>
        <w:tab w:val="center" w:pos="4536"/>
        <w:tab w:val="right" w:pos="9072"/>
      </w:tabs>
    </w:pPr>
  </w:style>
  <w:style w:type="character" w:customStyle="1" w:styleId="stBilgiChar">
    <w:name w:val="Üst Bilgi Char"/>
    <w:basedOn w:val="VarsaylanParagrafYazTipi"/>
    <w:link w:val="stBilgi"/>
    <w:uiPriority w:val="99"/>
    <w:rsid w:val="00991728"/>
  </w:style>
  <w:style w:type="paragraph" w:styleId="AltBilgi">
    <w:name w:val="footer"/>
    <w:basedOn w:val="Normal"/>
    <w:link w:val="AltBilgiChar"/>
    <w:uiPriority w:val="99"/>
    <w:unhideWhenUsed/>
    <w:rsid w:val="00991728"/>
    <w:pPr>
      <w:tabs>
        <w:tab w:val="center" w:pos="4536"/>
        <w:tab w:val="right" w:pos="9072"/>
      </w:tabs>
    </w:pPr>
  </w:style>
  <w:style w:type="character" w:customStyle="1" w:styleId="AltBilgiChar">
    <w:name w:val="Alt Bilgi Char"/>
    <w:basedOn w:val="VarsaylanParagrafYazTipi"/>
    <w:link w:val="AltBilgi"/>
    <w:uiPriority w:val="99"/>
    <w:rsid w:val="00991728"/>
  </w:style>
  <w:style w:type="paragraph" w:styleId="NormalWeb">
    <w:name w:val="Normal (Web)"/>
    <w:basedOn w:val="Normal"/>
    <w:uiPriority w:val="99"/>
    <w:rsid w:val="00BB5670"/>
    <w:pPr>
      <w:spacing w:before="100" w:beforeAutospacing="1" w:after="100" w:afterAutospacing="1"/>
    </w:pPr>
    <w:rPr>
      <w:rFonts w:ascii="Times New Roman" w:eastAsia="Batang" w:hAnsi="Times New Roman" w:cs="Times New Roman"/>
      <w:lang w:val="tr-TR" w:eastAsia="ko-KR"/>
    </w:rPr>
  </w:style>
  <w:style w:type="paragraph" w:styleId="GvdeMetni">
    <w:name w:val="Body Text"/>
    <w:basedOn w:val="Normal"/>
    <w:link w:val="GvdeMetniChar"/>
    <w:semiHidden/>
    <w:unhideWhenUsed/>
    <w:rsid w:val="00BB5670"/>
    <w:pPr>
      <w:jc w:val="both"/>
    </w:pPr>
    <w:rPr>
      <w:rFonts w:ascii="Arial" w:eastAsia="Times New Roman" w:hAnsi="Arial" w:cs="Times New Roman"/>
      <w:sz w:val="20"/>
      <w:szCs w:val="20"/>
      <w:lang w:val="tr-TR" w:eastAsia="tr-TR"/>
    </w:rPr>
  </w:style>
  <w:style w:type="character" w:customStyle="1" w:styleId="GvdeMetniChar">
    <w:name w:val="Gövde Metni Char"/>
    <w:basedOn w:val="VarsaylanParagrafYazTipi"/>
    <w:link w:val="GvdeMetni"/>
    <w:semiHidden/>
    <w:rsid w:val="00BB5670"/>
    <w:rPr>
      <w:rFonts w:ascii="Arial" w:eastAsia="Times New Roman" w:hAnsi="Arial"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E5230F-9A81-48EA-9615-3C8C9D09542A}"/>
</file>

<file path=customXml/itemProps2.xml><?xml version="1.0" encoding="utf-8"?>
<ds:datastoreItem xmlns:ds="http://schemas.openxmlformats.org/officeDocument/2006/customXml" ds:itemID="{F640FC8A-900B-4A2F-9E76-9EB5289BDD31}"/>
</file>

<file path=customXml/itemProps3.xml><?xml version="1.0" encoding="utf-8"?>
<ds:datastoreItem xmlns:ds="http://schemas.openxmlformats.org/officeDocument/2006/customXml" ds:itemID="{9B319386-2A48-42D1-87C7-6A0E894C98F2}"/>
</file>

<file path=docProps/app.xml><?xml version="1.0" encoding="utf-8"?>
<Properties xmlns="http://schemas.openxmlformats.org/officeDocument/2006/extended-properties" xmlns:vt="http://schemas.openxmlformats.org/officeDocument/2006/docPropsVTypes">
  <Template>Normal</Template>
  <TotalTime>9</TotalTime>
  <Pages>4</Pages>
  <Words>1651</Words>
  <Characters>9416</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Yükseköğretim Kurulu Başkanlığı</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A.Rıza YILDIZ</dc:creator>
  <cp:keywords/>
  <dc:description/>
  <cp:lastModifiedBy>MEHMET OZER</cp:lastModifiedBy>
  <cp:revision>3</cp:revision>
  <cp:lastPrinted>2019-01-30T11:50:00Z</cp:lastPrinted>
  <dcterms:created xsi:type="dcterms:W3CDTF">2019-01-30T10:51:00Z</dcterms:created>
  <dcterms:modified xsi:type="dcterms:W3CDTF">2019-01-30T11:59:00Z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