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5C" w:rsidRPr="003853B9" w:rsidRDefault="0084395C" w:rsidP="0084395C">
      <w:pPr>
        <w:pStyle w:val="NormalWeb"/>
        <w:shd w:val="clear" w:color="auto" w:fill="FFFFFF"/>
        <w:spacing w:before="0" w:beforeAutospacing="0" w:after="0"/>
        <w:contextualSpacing/>
        <w:jc w:val="both"/>
        <w:rPr>
          <w:b/>
          <w:color w:val="000000" w:themeColor="text1"/>
          <w:sz w:val="26"/>
          <w:szCs w:val="26"/>
        </w:rPr>
      </w:pPr>
      <w:bookmarkStart w:id="0" w:name="_GoBack"/>
      <w:bookmarkEnd w:id="0"/>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t xml:space="preserve">      </w:t>
      </w:r>
    </w:p>
    <w:p w:rsidR="00780E7C" w:rsidRPr="003853B9" w:rsidRDefault="0084395C" w:rsidP="0084395C">
      <w:pPr>
        <w:pStyle w:val="NormalWeb"/>
        <w:shd w:val="clear" w:color="auto" w:fill="FFFFFF"/>
        <w:spacing w:before="0" w:beforeAutospacing="0" w:after="0"/>
        <w:contextualSpacing/>
        <w:jc w:val="both"/>
        <w:rPr>
          <w:b/>
          <w:color w:val="000000" w:themeColor="text1"/>
          <w:sz w:val="26"/>
          <w:szCs w:val="26"/>
        </w:rPr>
      </w:pP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r>
      <w:r w:rsidRPr="003853B9">
        <w:rPr>
          <w:b/>
          <w:color w:val="000000" w:themeColor="text1"/>
          <w:sz w:val="26"/>
          <w:szCs w:val="26"/>
        </w:rPr>
        <w:tab/>
        <w:t xml:space="preserve">     </w:t>
      </w:r>
      <w:r w:rsidR="006E7F21" w:rsidRPr="003853B9">
        <w:rPr>
          <w:b/>
          <w:color w:val="000000" w:themeColor="text1"/>
          <w:sz w:val="26"/>
          <w:szCs w:val="26"/>
        </w:rPr>
        <w:t>07</w:t>
      </w:r>
      <w:r w:rsidR="0031597F" w:rsidRPr="003853B9">
        <w:rPr>
          <w:b/>
          <w:color w:val="000000" w:themeColor="text1"/>
          <w:sz w:val="26"/>
          <w:szCs w:val="26"/>
        </w:rPr>
        <w:t>.06</w:t>
      </w:r>
      <w:r w:rsidR="004539B3" w:rsidRPr="003853B9">
        <w:rPr>
          <w:b/>
          <w:color w:val="000000" w:themeColor="text1"/>
          <w:sz w:val="26"/>
          <w:szCs w:val="26"/>
        </w:rPr>
        <w:t>.2018</w:t>
      </w:r>
    </w:p>
    <w:p w:rsidR="0084395C" w:rsidRPr="003853B9" w:rsidRDefault="0084395C" w:rsidP="0084395C">
      <w:pPr>
        <w:pStyle w:val="NormalWeb"/>
        <w:shd w:val="clear" w:color="auto" w:fill="FFFFFF"/>
        <w:spacing w:before="0" w:beforeAutospacing="0" w:after="0"/>
        <w:contextualSpacing/>
        <w:jc w:val="both"/>
        <w:rPr>
          <w:b/>
          <w:color w:val="000000" w:themeColor="text1"/>
          <w:sz w:val="26"/>
          <w:szCs w:val="26"/>
        </w:rPr>
      </w:pPr>
    </w:p>
    <w:p w:rsidR="00571C59" w:rsidRPr="003853B9" w:rsidRDefault="00571C59" w:rsidP="0084395C">
      <w:pPr>
        <w:pStyle w:val="ListeParagraf"/>
        <w:numPr>
          <w:ilvl w:val="0"/>
          <w:numId w:val="22"/>
        </w:numPr>
        <w:autoSpaceDE w:val="0"/>
        <w:autoSpaceDN w:val="0"/>
        <w:adjustRightInd w:val="0"/>
        <w:spacing w:line="360" w:lineRule="auto"/>
        <w:rPr>
          <w:b/>
          <w:bCs/>
          <w:color w:val="000000" w:themeColor="text1"/>
          <w:sz w:val="26"/>
          <w:szCs w:val="26"/>
        </w:rPr>
      </w:pPr>
      <w:r w:rsidRPr="003853B9">
        <w:rPr>
          <w:b/>
          <w:bCs/>
          <w:color w:val="000000" w:themeColor="text1"/>
          <w:sz w:val="26"/>
          <w:szCs w:val="26"/>
        </w:rPr>
        <w:t>YÖK’ÜN 3500 TL’YE VARAN BURSU</w:t>
      </w:r>
      <w:r w:rsidR="009D0619" w:rsidRPr="003853B9">
        <w:rPr>
          <w:b/>
          <w:bCs/>
          <w:color w:val="000000" w:themeColor="text1"/>
          <w:sz w:val="26"/>
          <w:szCs w:val="26"/>
        </w:rPr>
        <w:t>NA BAŞVURULAR DEVAM EDİYOR</w:t>
      </w:r>
    </w:p>
    <w:p w:rsidR="0084395C" w:rsidRPr="003853B9" w:rsidRDefault="009D0619" w:rsidP="0084395C">
      <w:pPr>
        <w:pStyle w:val="ListeParagraf"/>
        <w:numPr>
          <w:ilvl w:val="0"/>
          <w:numId w:val="22"/>
        </w:numPr>
        <w:autoSpaceDE w:val="0"/>
        <w:autoSpaceDN w:val="0"/>
        <w:adjustRightInd w:val="0"/>
        <w:spacing w:line="360" w:lineRule="auto"/>
        <w:rPr>
          <w:b/>
          <w:bCs/>
          <w:color w:val="000000" w:themeColor="text1"/>
          <w:sz w:val="26"/>
          <w:szCs w:val="26"/>
        </w:rPr>
      </w:pPr>
      <w:r w:rsidRPr="003853B9">
        <w:rPr>
          <w:b/>
          <w:bCs/>
          <w:color w:val="000000" w:themeColor="text1"/>
          <w:sz w:val="26"/>
          <w:szCs w:val="26"/>
        </w:rPr>
        <w:t xml:space="preserve">YÖK’TEN </w:t>
      </w:r>
      <w:r w:rsidR="0084395C" w:rsidRPr="003853B9">
        <w:rPr>
          <w:b/>
          <w:bCs/>
          <w:color w:val="000000" w:themeColor="text1"/>
          <w:sz w:val="26"/>
          <w:szCs w:val="26"/>
        </w:rPr>
        <w:t>ARAŞTIRMA GÖREVLİLERİ</w:t>
      </w:r>
      <w:r w:rsidRPr="003853B9">
        <w:rPr>
          <w:b/>
          <w:bCs/>
          <w:color w:val="000000" w:themeColor="text1"/>
          <w:sz w:val="26"/>
          <w:szCs w:val="26"/>
        </w:rPr>
        <w:t xml:space="preserve">NE 3500 TL </w:t>
      </w:r>
      <w:r w:rsidR="003853B9">
        <w:rPr>
          <w:b/>
          <w:bCs/>
          <w:color w:val="000000" w:themeColor="text1"/>
          <w:sz w:val="26"/>
          <w:szCs w:val="26"/>
        </w:rPr>
        <w:t xml:space="preserve">YURTDIŞI </w:t>
      </w:r>
      <w:r w:rsidR="0084395C" w:rsidRPr="003853B9">
        <w:rPr>
          <w:b/>
          <w:bCs/>
          <w:color w:val="000000" w:themeColor="text1"/>
          <w:sz w:val="26"/>
          <w:szCs w:val="26"/>
        </w:rPr>
        <w:t>BURS İMKÂNI</w:t>
      </w:r>
      <w:r w:rsidR="003853B9">
        <w:rPr>
          <w:b/>
          <w:bCs/>
          <w:color w:val="000000" w:themeColor="text1"/>
          <w:sz w:val="26"/>
          <w:szCs w:val="26"/>
        </w:rPr>
        <w:t xml:space="preserve"> </w:t>
      </w:r>
    </w:p>
    <w:p w:rsidR="006E7F21" w:rsidRPr="003853B9" w:rsidRDefault="00571C59" w:rsidP="0084395C">
      <w:pPr>
        <w:pStyle w:val="ListeParagraf"/>
        <w:numPr>
          <w:ilvl w:val="0"/>
          <w:numId w:val="22"/>
        </w:numPr>
        <w:autoSpaceDE w:val="0"/>
        <w:autoSpaceDN w:val="0"/>
        <w:adjustRightInd w:val="0"/>
        <w:spacing w:line="360" w:lineRule="auto"/>
        <w:rPr>
          <w:b/>
          <w:bCs/>
          <w:color w:val="000000" w:themeColor="text1"/>
          <w:sz w:val="26"/>
          <w:szCs w:val="26"/>
        </w:rPr>
      </w:pPr>
      <w:r w:rsidRPr="003853B9">
        <w:rPr>
          <w:b/>
          <w:bCs/>
          <w:color w:val="000000" w:themeColor="text1"/>
          <w:sz w:val="26"/>
          <w:szCs w:val="26"/>
        </w:rPr>
        <w:t>YÖK’ÜN YURTDIŞI DOKTORA ARAŞTIRMA BURSU</w:t>
      </w:r>
      <w:r w:rsidR="0084395C" w:rsidRPr="003853B9">
        <w:rPr>
          <w:b/>
          <w:bCs/>
          <w:color w:val="000000" w:themeColor="text1"/>
          <w:sz w:val="26"/>
          <w:szCs w:val="26"/>
        </w:rPr>
        <w:t>NA YOĞUN İLGİ</w:t>
      </w:r>
    </w:p>
    <w:p w:rsidR="0084395C" w:rsidRPr="003853B9" w:rsidRDefault="0084395C" w:rsidP="00354FAE">
      <w:pPr>
        <w:shd w:val="clear" w:color="auto" w:fill="FFFFFF"/>
        <w:jc w:val="both"/>
        <w:rPr>
          <w:b/>
          <w:bCs/>
          <w:color w:val="000000" w:themeColor="text1"/>
          <w:sz w:val="26"/>
          <w:szCs w:val="26"/>
        </w:rPr>
      </w:pPr>
    </w:p>
    <w:p w:rsidR="00D57C4B" w:rsidRPr="003853B9" w:rsidRDefault="004539B3" w:rsidP="00354FAE">
      <w:pPr>
        <w:shd w:val="clear" w:color="auto" w:fill="FFFFFF"/>
        <w:jc w:val="both"/>
        <w:rPr>
          <w:color w:val="000000" w:themeColor="text1"/>
          <w:sz w:val="26"/>
          <w:szCs w:val="26"/>
        </w:rPr>
      </w:pPr>
      <w:r w:rsidRPr="003853B9">
        <w:rPr>
          <w:color w:val="000000" w:themeColor="text1"/>
          <w:sz w:val="26"/>
          <w:szCs w:val="26"/>
        </w:rPr>
        <w:t>Ülkemizde doktora</w:t>
      </w:r>
      <w:r w:rsidR="00D57C4B" w:rsidRPr="003853B9">
        <w:rPr>
          <w:color w:val="000000" w:themeColor="text1"/>
          <w:sz w:val="26"/>
          <w:szCs w:val="26"/>
        </w:rPr>
        <w:t>lı</w:t>
      </w:r>
      <w:r w:rsidR="00BB0226" w:rsidRPr="003853B9">
        <w:rPr>
          <w:color w:val="000000" w:themeColor="text1"/>
          <w:sz w:val="26"/>
          <w:szCs w:val="26"/>
        </w:rPr>
        <w:t xml:space="preserve"> </w:t>
      </w:r>
      <w:r w:rsidRPr="003853B9">
        <w:rPr>
          <w:color w:val="000000" w:themeColor="text1"/>
          <w:sz w:val="26"/>
          <w:szCs w:val="26"/>
        </w:rPr>
        <w:t>insan kaynağının nicelik olarak arttırılması</w:t>
      </w:r>
      <w:r w:rsidR="002C702D" w:rsidRPr="003853B9">
        <w:rPr>
          <w:color w:val="000000" w:themeColor="text1"/>
          <w:sz w:val="26"/>
          <w:szCs w:val="26"/>
        </w:rPr>
        <w:t>nın</w:t>
      </w:r>
      <w:r w:rsidRPr="003853B9">
        <w:rPr>
          <w:color w:val="000000" w:themeColor="text1"/>
          <w:sz w:val="26"/>
          <w:szCs w:val="26"/>
        </w:rPr>
        <w:t xml:space="preserve"> yanı sıra nitelik olarak da iyileştirilmesi yolun</w:t>
      </w:r>
      <w:r w:rsidR="0031597F" w:rsidRPr="003853B9">
        <w:rPr>
          <w:color w:val="000000" w:themeColor="text1"/>
          <w:sz w:val="26"/>
          <w:szCs w:val="26"/>
        </w:rPr>
        <w:t>da gerçekleştirdiğimiz projelerden</w:t>
      </w:r>
      <w:r w:rsidR="002C702D" w:rsidRPr="003853B9">
        <w:rPr>
          <w:color w:val="000000" w:themeColor="text1"/>
          <w:sz w:val="26"/>
          <w:szCs w:val="26"/>
        </w:rPr>
        <w:t xml:space="preserve"> biri olan</w:t>
      </w:r>
      <w:r w:rsidRPr="003853B9">
        <w:rPr>
          <w:color w:val="000000" w:themeColor="text1"/>
          <w:sz w:val="26"/>
          <w:szCs w:val="26"/>
        </w:rPr>
        <w:t xml:space="preserve"> “</w:t>
      </w:r>
      <w:r w:rsidRPr="003853B9">
        <w:rPr>
          <w:b/>
          <w:i/>
          <w:color w:val="000000" w:themeColor="text1"/>
          <w:sz w:val="26"/>
          <w:szCs w:val="26"/>
        </w:rPr>
        <w:t>Araştırma Görevlileri için Yurt Dışı Araştırma Burslar</w:t>
      </w:r>
      <w:r w:rsidR="0031597F" w:rsidRPr="003853B9">
        <w:rPr>
          <w:b/>
          <w:i/>
          <w:color w:val="000000" w:themeColor="text1"/>
          <w:sz w:val="26"/>
          <w:szCs w:val="26"/>
        </w:rPr>
        <w:t>ı (</w:t>
      </w:r>
      <w:r w:rsidR="00571C59" w:rsidRPr="003853B9">
        <w:rPr>
          <w:b/>
          <w:i/>
          <w:color w:val="000000" w:themeColor="text1"/>
          <w:sz w:val="26"/>
          <w:szCs w:val="26"/>
        </w:rPr>
        <w:t xml:space="preserve">YÖK - </w:t>
      </w:r>
      <w:r w:rsidR="0031597F" w:rsidRPr="003853B9">
        <w:rPr>
          <w:b/>
          <w:i/>
          <w:color w:val="000000" w:themeColor="text1"/>
          <w:sz w:val="26"/>
          <w:szCs w:val="26"/>
        </w:rPr>
        <w:t>YUDAB)</w:t>
      </w:r>
      <w:r w:rsidR="0031597F" w:rsidRPr="003853B9">
        <w:rPr>
          <w:color w:val="000000" w:themeColor="text1"/>
          <w:sz w:val="26"/>
          <w:szCs w:val="26"/>
        </w:rPr>
        <w:t xml:space="preserve">” Programına başvurular </w:t>
      </w:r>
      <w:r w:rsidR="006E7F21" w:rsidRPr="003853B9">
        <w:rPr>
          <w:color w:val="000000" w:themeColor="text1"/>
          <w:sz w:val="26"/>
          <w:szCs w:val="26"/>
        </w:rPr>
        <w:t>devam ediyor.</w:t>
      </w:r>
      <w:r w:rsidR="00571C59" w:rsidRPr="003853B9">
        <w:rPr>
          <w:color w:val="000000" w:themeColor="text1"/>
          <w:sz w:val="26"/>
          <w:szCs w:val="26"/>
        </w:rPr>
        <w:t xml:space="preserve"> </w:t>
      </w:r>
    </w:p>
    <w:p w:rsidR="0031597F" w:rsidRPr="003853B9" w:rsidRDefault="0031597F" w:rsidP="00354FAE">
      <w:pPr>
        <w:shd w:val="clear" w:color="auto" w:fill="FFFFFF"/>
        <w:jc w:val="both"/>
        <w:rPr>
          <w:color w:val="000000" w:themeColor="text1"/>
          <w:sz w:val="26"/>
          <w:szCs w:val="26"/>
        </w:rPr>
      </w:pPr>
    </w:p>
    <w:p w:rsidR="00D57C4B" w:rsidRPr="003853B9" w:rsidRDefault="006E7F21" w:rsidP="00354FAE">
      <w:pPr>
        <w:shd w:val="clear" w:color="auto" w:fill="FFFFFF"/>
        <w:jc w:val="both"/>
        <w:rPr>
          <w:color w:val="000000" w:themeColor="text1"/>
          <w:sz w:val="26"/>
          <w:szCs w:val="26"/>
        </w:rPr>
      </w:pPr>
      <w:r w:rsidRPr="003853B9">
        <w:rPr>
          <w:color w:val="000000" w:themeColor="text1"/>
          <w:sz w:val="26"/>
          <w:szCs w:val="26"/>
        </w:rPr>
        <w:t>17 Nisan 2018 tarihinde başlayan b</w:t>
      </w:r>
      <w:r w:rsidR="002C702D" w:rsidRPr="003853B9">
        <w:rPr>
          <w:color w:val="000000" w:themeColor="text1"/>
          <w:sz w:val="26"/>
          <w:szCs w:val="26"/>
        </w:rPr>
        <w:t>aşvurular</w:t>
      </w:r>
      <w:r w:rsidR="00354FAE" w:rsidRPr="003853B9">
        <w:rPr>
          <w:color w:val="000000" w:themeColor="text1"/>
          <w:sz w:val="26"/>
          <w:szCs w:val="26"/>
        </w:rPr>
        <w:t>ın</w:t>
      </w:r>
      <w:r w:rsidR="002C702D" w:rsidRPr="003853B9">
        <w:rPr>
          <w:color w:val="000000" w:themeColor="text1"/>
          <w:sz w:val="26"/>
          <w:szCs w:val="26"/>
        </w:rPr>
        <w:t xml:space="preserve"> </w:t>
      </w:r>
      <w:r w:rsidR="00D57C4B" w:rsidRPr="003853B9">
        <w:rPr>
          <w:color w:val="000000" w:themeColor="text1"/>
          <w:sz w:val="26"/>
          <w:szCs w:val="26"/>
        </w:rPr>
        <w:t>31 Temmuz 2018</w:t>
      </w:r>
      <w:r w:rsidRPr="003853B9">
        <w:rPr>
          <w:color w:val="000000" w:themeColor="text1"/>
          <w:sz w:val="26"/>
          <w:szCs w:val="26"/>
        </w:rPr>
        <w:t xml:space="preserve"> (saat 17.00’ye kadar) tarihine kadar</w:t>
      </w:r>
      <w:r w:rsidR="00D57C4B" w:rsidRPr="003853B9">
        <w:rPr>
          <w:color w:val="000000" w:themeColor="text1"/>
          <w:sz w:val="26"/>
          <w:szCs w:val="26"/>
        </w:rPr>
        <w:t xml:space="preserve"> </w:t>
      </w:r>
      <w:r w:rsidR="00354FAE" w:rsidRPr="003853B9">
        <w:rPr>
          <w:color w:val="000000" w:themeColor="text1"/>
          <w:sz w:val="26"/>
          <w:szCs w:val="26"/>
        </w:rPr>
        <w:t>alınmasına</w:t>
      </w:r>
      <w:r w:rsidRPr="003853B9">
        <w:rPr>
          <w:color w:val="000000" w:themeColor="text1"/>
          <w:sz w:val="26"/>
          <w:szCs w:val="26"/>
        </w:rPr>
        <w:t xml:space="preserve"> devam edilecek.</w:t>
      </w:r>
      <w:r w:rsidR="00571C59" w:rsidRPr="003853B9">
        <w:rPr>
          <w:sz w:val="26"/>
          <w:szCs w:val="26"/>
        </w:rPr>
        <w:t xml:space="preserve"> YÖK yetkilileri </w:t>
      </w:r>
      <w:r w:rsidR="00571C59" w:rsidRPr="003853B9">
        <w:rPr>
          <w:color w:val="000000" w:themeColor="text1"/>
          <w:sz w:val="26"/>
          <w:szCs w:val="26"/>
        </w:rPr>
        <w:t>yükseköğretim tarihinde ilk kez başlatılan YÖK-YUDAB (Yurtdışı Doktora Araştırma Bursu) Programına şimdiye kadar çok yoğun bir başvuru</w:t>
      </w:r>
      <w:r w:rsidR="0084395C" w:rsidRPr="003853B9">
        <w:rPr>
          <w:color w:val="000000" w:themeColor="text1"/>
          <w:sz w:val="26"/>
          <w:szCs w:val="26"/>
        </w:rPr>
        <w:t xml:space="preserve"> alındığını</w:t>
      </w:r>
      <w:r w:rsidR="00571C59" w:rsidRPr="003853B9">
        <w:rPr>
          <w:color w:val="000000" w:themeColor="text1"/>
          <w:sz w:val="26"/>
          <w:szCs w:val="26"/>
        </w:rPr>
        <w:t xml:space="preserve"> belirttiler.  </w:t>
      </w:r>
    </w:p>
    <w:p w:rsidR="006E7F21" w:rsidRPr="003853B9" w:rsidRDefault="006E7F21" w:rsidP="00354FAE">
      <w:pPr>
        <w:shd w:val="clear" w:color="auto" w:fill="FFFFFF"/>
        <w:jc w:val="both"/>
        <w:rPr>
          <w:color w:val="000000" w:themeColor="text1"/>
          <w:sz w:val="26"/>
          <w:szCs w:val="26"/>
        </w:rPr>
      </w:pPr>
    </w:p>
    <w:p w:rsidR="006E7F21" w:rsidRPr="003853B9" w:rsidRDefault="006E7F21" w:rsidP="00354FAE">
      <w:pPr>
        <w:shd w:val="clear" w:color="auto" w:fill="FFFFFF"/>
        <w:jc w:val="both"/>
        <w:rPr>
          <w:color w:val="000000" w:themeColor="text1"/>
          <w:sz w:val="26"/>
          <w:szCs w:val="26"/>
        </w:rPr>
      </w:pPr>
      <w:r w:rsidRPr="003853B9">
        <w:rPr>
          <w:color w:val="000000" w:themeColor="text1"/>
          <w:sz w:val="26"/>
          <w:szCs w:val="26"/>
        </w:rPr>
        <w:t xml:space="preserve">Ülkemizin öncelikli alanlarından birinde doktora tez aşamasına geçmiş ve Devlet üniversitelerimizde görev yapmakta olan araştırma görevlileri </w:t>
      </w:r>
      <w:hyperlink r:id="rId8" w:history="1">
        <w:r w:rsidRPr="003853B9">
          <w:rPr>
            <w:rStyle w:val="Kpr"/>
            <w:sz w:val="26"/>
            <w:szCs w:val="26"/>
          </w:rPr>
          <w:t>http://www.yudab.yok.gov.tr</w:t>
        </w:r>
      </w:hyperlink>
      <w:r w:rsidRPr="003853B9">
        <w:rPr>
          <w:color w:val="000000" w:themeColor="text1"/>
          <w:sz w:val="26"/>
          <w:szCs w:val="26"/>
        </w:rPr>
        <w:t xml:space="preserve">  adresinden başvurularını gerçekleştirebilmekteler.</w:t>
      </w:r>
    </w:p>
    <w:p w:rsidR="002C702D" w:rsidRPr="003853B9" w:rsidRDefault="002C702D" w:rsidP="00354FAE">
      <w:pPr>
        <w:shd w:val="clear" w:color="auto" w:fill="FFFFFF"/>
        <w:jc w:val="both"/>
        <w:rPr>
          <w:color w:val="000000" w:themeColor="text1"/>
          <w:sz w:val="26"/>
          <w:szCs w:val="26"/>
        </w:rPr>
      </w:pPr>
    </w:p>
    <w:p w:rsidR="000814F6" w:rsidRPr="003853B9" w:rsidRDefault="000814F6" w:rsidP="00354FAE">
      <w:pPr>
        <w:jc w:val="both"/>
        <w:rPr>
          <w:sz w:val="26"/>
          <w:szCs w:val="26"/>
        </w:rPr>
      </w:pPr>
      <w:r w:rsidRPr="003853B9">
        <w:rPr>
          <w:sz w:val="26"/>
          <w:szCs w:val="26"/>
        </w:rPr>
        <w:t>Bi</w:t>
      </w:r>
      <w:r w:rsidR="00D060B4" w:rsidRPr="003853B9">
        <w:rPr>
          <w:sz w:val="26"/>
          <w:szCs w:val="26"/>
        </w:rPr>
        <w:t xml:space="preserve">lindiği üzere “Yeni YÖK” tarafından </w:t>
      </w:r>
      <w:r w:rsidRPr="003853B9">
        <w:rPr>
          <w:sz w:val="26"/>
          <w:szCs w:val="26"/>
        </w:rPr>
        <w:t xml:space="preserve">yükseköğretim tarihinde yine </w:t>
      </w:r>
      <w:r w:rsidRPr="003853B9">
        <w:rPr>
          <w:b/>
          <w:sz w:val="26"/>
          <w:szCs w:val="26"/>
        </w:rPr>
        <w:t>ilk kez başlatılan</w:t>
      </w:r>
      <w:r w:rsidRPr="003853B9">
        <w:rPr>
          <w:sz w:val="26"/>
          <w:szCs w:val="26"/>
        </w:rPr>
        <w:t xml:space="preserve"> YÖK</w:t>
      </w:r>
      <w:r w:rsidR="006E7F21" w:rsidRPr="003853B9">
        <w:rPr>
          <w:sz w:val="26"/>
          <w:szCs w:val="26"/>
        </w:rPr>
        <w:t>-</w:t>
      </w:r>
      <w:r w:rsidRPr="003853B9">
        <w:rPr>
          <w:sz w:val="26"/>
          <w:szCs w:val="26"/>
        </w:rPr>
        <w:t xml:space="preserve">YUDAB (Yurtdışı Doktora Araştırma Bursu) Programı kapsamında, YÖK tarafından verilecek burslar sayesinde, başarı </w:t>
      </w:r>
      <w:proofErr w:type="spellStart"/>
      <w:r w:rsidRPr="003853B9">
        <w:rPr>
          <w:sz w:val="26"/>
          <w:szCs w:val="26"/>
        </w:rPr>
        <w:t>öncelenerek</w:t>
      </w:r>
      <w:proofErr w:type="spellEnd"/>
      <w:r w:rsidRPr="003853B9">
        <w:rPr>
          <w:sz w:val="26"/>
          <w:szCs w:val="26"/>
        </w:rPr>
        <w:t xml:space="preserve">, doktora eğitiminde tez aşamasında olan araştırma görevlilerine kendi alanlarında yurtdışında araştırma yapma imkânı </w:t>
      </w:r>
      <w:r w:rsidR="00C8155D" w:rsidRPr="003853B9">
        <w:rPr>
          <w:sz w:val="26"/>
          <w:szCs w:val="26"/>
        </w:rPr>
        <w:t>sunuluyor</w:t>
      </w:r>
      <w:r w:rsidRPr="003853B9">
        <w:rPr>
          <w:sz w:val="26"/>
          <w:szCs w:val="26"/>
        </w:rPr>
        <w:t>.</w:t>
      </w:r>
    </w:p>
    <w:p w:rsidR="000814F6" w:rsidRPr="003853B9" w:rsidRDefault="000814F6" w:rsidP="00354FAE">
      <w:pPr>
        <w:jc w:val="both"/>
        <w:rPr>
          <w:sz w:val="26"/>
          <w:szCs w:val="26"/>
        </w:rPr>
      </w:pPr>
    </w:p>
    <w:p w:rsidR="000814F6" w:rsidRPr="003853B9" w:rsidRDefault="00780E7C" w:rsidP="00354FAE">
      <w:pPr>
        <w:jc w:val="both"/>
        <w:rPr>
          <w:b/>
          <w:sz w:val="26"/>
          <w:szCs w:val="26"/>
        </w:rPr>
      </w:pPr>
      <w:r w:rsidRPr="003853B9">
        <w:rPr>
          <w:sz w:val="26"/>
          <w:szCs w:val="26"/>
        </w:rPr>
        <w:t>YÖK</w:t>
      </w:r>
      <w:r w:rsidR="006E7F21" w:rsidRPr="003853B9">
        <w:rPr>
          <w:sz w:val="26"/>
          <w:szCs w:val="26"/>
        </w:rPr>
        <w:t>-</w:t>
      </w:r>
      <w:r w:rsidRPr="003853B9">
        <w:rPr>
          <w:sz w:val="26"/>
          <w:szCs w:val="26"/>
        </w:rPr>
        <w:t xml:space="preserve">YUDAB Programı </w:t>
      </w:r>
      <w:proofErr w:type="gramStart"/>
      <w:r w:rsidRPr="003853B9">
        <w:rPr>
          <w:sz w:val="26"/>
          <w:szCs w:val="26"/>
        </w:rPr>
        <w:t>ile;</w:t>
      </w:r>
      <w:proofErr w:type="gramEnd"/>
      <w:r w:rsidR="00354FAE" w:rsidRPr="003853B9">
        <w:rPr>
          <w:sz w:val="26"/>
          <w:szCs w:val="26"/>
        </w:rPr>
        <w:t xml:space="preserve"> </w:t>
      </w:r>
      <w:r w:rsidR="000814F6" w:rsidRPr="003853B9">
        <w:rPr>
          <w:sz w:val="26"/>
          <w:szCs w:val="26"/>
        </w:rPr>
        <w:t xml:space="preserve">Başkanlığımızca belirlenen öncelikli alanlarda, devlet üniversitelerinin araştırma görevlisi kadrolarına atanan ve doktora eğitiminin tez aşamasındaki öğrenciler, mecburi hizmet yükümlülüğüne ilişkin hükümler uygulanmaksızın, en az 6 ay en fazla bir yıl süreyle tezleri ile ilgili araştırmalar yapmak üzere yurtdışına </w:t>
      </w:r>
      <w:r w:rsidR="00C8155D" w:rsidRPr="003853B9">
        <w:rPr>
          <w:sz w:val="26"/>
          <w:szCs w:val="26"/>
        </w:rPr>
        <w:t>gönderilecek</w:t>
      </w:r>
      <w:r w:rsidR="000814F6" w:rsidRPr="003853B9">
        <w:rPr>
          <w:sz w:val="26"/>
          <w:szCs w:val="26"/>
        </w:rPr>
        <w:t>.</w:t>
      </w:r>
      <w:r w:rsidR="000814F6" w:rsidRPr="003853B9">
        <w:rPr>
          <w:b/>
          <w:sz w:val="26"/>
          <w:szCs w:val="26"/>
        </w:rPr>
        <w:t xml:space="preserve"> </w:t>
      </w:r>
    </w:p>
    <w:p w:rsidR="000814F6" w:rsidRPr="003853B9" w:rsidRDefault="000814F6" w:rsidP="00354FAE">
      <w:pPr>
        <w:ind w:firstLine="708"/>
        <w:jc w:val="both"/>
        <w:rPr>
          <w:sz w:val="26"/>
          <w:szCs w:val="26"/>
        </w:rPr>
      </w:pPr>
    </w:p>
    <w:p w:rsidR="000814F6" w:rsidRPr="003853B9" w:rsidRDefault="0079392C" w:rsidP="00354FAE">
      <w:pPr>
        <w:jc w:val="both"/>
        <w:rPr>
          <w:b/>
          <w:sz w:val="26"/>
          <w:szCs w:val="26"/>
        </w:rPr>
      </w:pPr>
      <w:r w:rsidRPr="003853B9">
        <w:rPr>
          <w:b/>
          <w:sz w:val="26"/>
          <w:szCs w:val="26"/>
        </w:rPr>
        <w:t xml:space="preserve">YÖK’ten </w:t>
      </w:r>
      <w:r w:rsidR="006E7F21" w:rsidRPr="003853B9">
        <w:rPr>
          <w:b/>
          <w:sz w:val="26"/>
          <w:szCs w:val="26"/>
        </w:rPr>
        <w:t>400 araştırma görevlisine 3500 TL’ye varan Yurtdışı Araştırma Bursu</w:t>
      </w:r>
      <w:r w:rsidR="00571C59" w:rsidRPr="003853B9">
        <w:rPr>
          <w:b/>
          <w:sz w:val="26"/>
          <w:szCs w:val="26"/>
        </w:rPr>
        <w:t xml:space="preserve"> </w:t>
      </w:r>
    </w:p>
    <w:p w:rsidR="009D0619" w:rsidRPr="003853B9" w:rsidRDefault="009D0619" w:rsidP="00780E7C">
      <w:pPr>
        <w:jc w:val="both"/>
        <w:rPr>
          <w:sz w:val="26"/>
          <w:szCs w:val="26"/>
        </w:rPr>
      </w:pPr>
    </w:p>
    <w:p w:rsidR="0084395C" w:rsidRPr="003853B9" w:rsidRDefault="00780E7C" w:rsidP="00780E7C">
      <w:pPr>
        <w:jc w:val="both"/>
        <w:rPr>
          <w:sz w:val="26"/>
          <w:szCs w:val="26"/>
        </w:rPr>
      </w:pPr>
      <w:r w:rsidRPr="003853B9">
        <w:rPr>
          <w:sz w:val="26"/>
          <w:szCs w:val="26"/>
        </w:rPr>
        <w:t xml:space="preserve">Her yıl </w:t>
      </w:r>
      <w:r w:rsidRPr="003853B9">
        <w:rPr>
          <w:b/>
          <w:sz w:val="26"/>
          <w:szCs w:val="26"/>
        </w:rPr>
        <w:t xml:space="preserve">400 </w:t>
      </w:r>
      <w:r w:rsidRPr="003853B9">
        <w:rPr>
          <w:sz w:val="26"/>
          <w:szCs w:val="26"/>
        </w:rPr>
        <w:t xml:space="preserve">araştırma görevlisinin bu destek programından faydalandırılması planlanırken, programdan faydalanacak araştırma görevlilerine, yurtdışına gidiş-dönüş yol masrafları da </w:t>
      </w:r>
    </w:p>
    <w:p w:rsidR="0084395C" w:rsidRPr="003853B9" w:rsidRDefault="0084395C" w:rsidP="00780E7C">
      <w:pPr>
        <w:jc w:val="both"/>
        <w:rPr>
          <w:sz w:val="26"/>
          <w:szCs w:val="26"/>
        </w:rPr>
      </w:pPr>
    </w:p>
    <w:p w:rsidR="0084395C" w:rsidRPr="003853B9" w:rsidRDefault="0084395C" w:rsidP="00780E7C">
      <w:pPr>
        <w:jc w:val="both"/>
        <w:rPr>
          <w:sz w:val="26"/>
          <w:szCs w:val="26"/>
        </w:rPr>
      </w:pPr>
    </w:p>
    <w:p w:rsidR="0084395C" w:rsidRPr="003853B9" w:rsidRDefault="0084395C" w:rsidP="00780E7C">
      <w:pPr>
        <w:jc w:val="both"/>
        <w:rPr>
          <w:sz w:val="26"/>
          <w:szCs w:val="26"/>
        </w:rPr>
      </w:pPr>
    </w:p>
    <w:p w:rsidR="0084395C" w:rsidRPr="003853B9" w:rsidRDefault="0084395C" w:rsidP="00780E7C">
      <w:pPr>
        <w:jc w:val="both"/>
        <w:rPr>
          <w:sz w:val="26"/>
          <w:szCs w:val="26"/>
        </w:rPr>
      </w:pPr>
    </w:p>
    <w:p w:rsidR="0084395C" w:rsidRPr="003853B9" w:rsidRDefault="0084395C" w:rsidP="00780E7C">
      <w:pPr>
        <w:jc w:val="both"/>
        <w:rPr>
          <w:sz w:val="26"/>
          <w:szCs w:val="26"/>
        </w:rPr>
      </w:pPr>
    </w:p>
    <w:p w:rsidR="0084395C" w:rsidRPr="003853B9" w:rsidRDefault="0084395C" w:rsidP="00780E7C">
      <w:pPr>
        <w:jc w:val="both"/>
        <w:rPr>
          <w:sz w:val="26"/>
          <w:szCs w:val="26"/>
        </w:rPr>
      </w:pPr>
    </w:p>
    <w:p w:rsidR="00780E7C" w:rsidRPr="003853B9" w:rsidRDefault="00780E7C" w:rsidP="00780E7C">
      <w:pPr>
        <w:jc w:val="both"/>
        <w:rPr>
          <w:sz w:val="26"/>
          <w:szCs w:val="26"/>
        </w:rPr>
      </w:pPr>
      <w:r w:rsidRPr="003853B9">
        <w:rPr>
          <w:sz w:val="26"/>
          <w:szCs w:val="26"/>
        </w:rPr>
        <w:t xml:space="preserve">Başkanlığımız tarafından karşılanarak, aylık </w:t>
      </w:r>
      <w:r w:rsidRPr="003853B9">
        <w:rPr>
          <w:b/>
          <w:sz w:val="26"/>
          <w:szCs w:val="26"/>
        </w:rPr>
        <w:t>2.750 - 3.500 TL</w:t>
      </w:r>
      <w:r w:rsidRPr="003853B9">
        <w:rPr>
          <w:sz w:val="26"/>
          <w:szCs w:val="26"/>
        </w:rPr>
        <w:t xml:space="preserve"> arasında gittikleri ülkeye göre Başkanlığımızca belirlenecek tutarda YÖK-Yurtdışı Araştırma Bursu verilecek.</w:t>
      </w:r>
    </w:p>
    <w:p w:rsidR="0084395C" w:rsidRPr="003853B9" w:rsidRDefault="0084395C" w:rsidP="0084395C">
      <w:pPr>
        <w:ind w:right="-143"/>
        <w:rPr>
          <w:b/>
          <w:sz w:val="26"/>
          <w:szCs w:val="26"/>
        </w:rPr>
      </w:pPr>
    </w:p>
    <w:p w:rsidR="00571C59" w:rsidRPr="003853B9" w:rsidRDefault="00571C59" w:rsidP="00571C59">
      <w:pPr>
        <w:pStyle w:val="ListeParagraf"/>
        <w:ind w:left="0"/>
        <w:jc w:val="both"/>
        <w:rPr>
          <w:b/>
          <w:sz w:val="26"/>
          <w:szCs w:val="26"/>
        </w:rPr>
      </w:pPr>
      <w:r w:rsidRPr="003853B9">
        <w:rPr>
          <w:b/>
          <w:sz w:val="26"/>
          <w:szCs w:val="26"/>
        </w:rPr>
        <w:t>YÖK-</w:t>
      </w:r>
      <w:proofErr w:type="spellStart"/>
      <w:r w:rsidRPr="003853B9">
        <w:rPr>
          <w:b/>
          <w:sz w:val="26"/>
          <w:szCs w:val="26"/>
        </w:rPr>
        <w:t>YUDAB’a</w:t>
      </w:r>
      <w:proofErr w:type="spellEnd"/>
      <w:r w:rsidRPr="003853B9">
        <w:rPr>
          <w:b/>
          <w:sz w:val="26"/>
          <w:szCs w:val="26"/>
        </w:rPr>
        <w:t xml:space="preserve"> başvuru şartları neler?</w:t>
      </w:r>
    </w:p>
    <w:p w:rsidR="0084395C" w:rsidRPr="003853B9" w:rsidRDefault="0084395C" w:rsidP="00571C59">
      <w:pPr>
        <w:pStyle w:val="ListeParagraf"/>
        <w:ind w:left="0"/>
        <w:jc w:val="both"/>
        <w:rPr>
          <w:b/>
          <w:sz w:val="26"/>
          <w:szCs w:val="26"/>
        </w:rPr>
      </w:pPr>
    </w:p>
    <w:p w:rsidR="0084395C" w:rsidRPr="003853B9" w:rsidRDefault="0084395C" w:rsidP="00571C59">
      <w:pPr>
        <w:pStyle w:val="ListeParagraf"/>
        <w:ind w:left="0"/>
        <w:jc w:val="both"/>
        <w:rPr>
          <w:sz w:val="26"/>
          <w:szCs w:val="26"/>
        </w:rPr>
      </w:pPr>
      <w:r w:rsidRPr="003853B9">
        <w:rPr>
          <w:sz w:val="26"/>
          <w:szCs w:val="26"/>
        </w:rPr>
        <w:t>Yükseköğretim Kurulunca belirlenmiş öncelikli alanlarda doktora derslerini tamamlamış, yeterlik sınavını geçmiş ve halen tez aşamasındaki 2547 sayılı Kanun uyarınca bir devlet üniversitesinde araştırma görevlisi olarak çalışan tüm T.C. vatandaşları aşağıdaki şartları taşımak kaydıyla başvuru yapabiliyor. Başvuru için gereken diğer şartlar:</w:t>
      </w:r>
    </w:p>
    <w:p w:rsidR="00571C59" w:rsidRPr="003853B9" w:rsidRDefault="00571C59" w:rsidP="00571C59">
      <w:pPr>
        <w:pStyle w:val="ListeParagraf"/>
        <w:jc w:val="both"/>
        <w:rPr>
          <w:sz w:val="26"/>
          <w:szCs w:val="26"/>
        </w:rPr>
      </w:pPr>
    </w:p>
    <w:p w:rsidR="00354FAE" w:rsidRPr="003853B9" w:rsidRDefault="000814F6" w:rsidP="00D33766">
      <w:pPr>
        <w:pStyle w:val="ListeParagraf"/>
        <w:numPr>
          <w:ilvl w:val="0"/>
          <w:numId w:val="21"/>
        </w:numPr>
        <w:jc w:val="both"/>
        <w:rPr>
          <w:sz w:val="26"/>
          <w:szCs w:val="26"/>
        </w:rPr>
      </w:pPr>
      <w:r w:rsidRPr="003853B9">
        <w:rPr>
          <w:sz w:val="26"/>
          <w:szCs w:val="26"/>
        </w:rPr>
        <w:t xml:space="preserve">Çalışmada kullanılacak yabancı dili, araştırmayı yürütebilecek düzeyde bildiğini </w:t>
      </w:r>
      <w:r w:rsidRPr="003853B9">
        <w:rPr>
          <w:b/>
          <w:sz w:val="26"/>
          <w:szCs w:val="26"/>
        </w:rPr>
        <w:t>son beş yıl</w:t>
      </w:r>
      <w:r w:rsidRPr="003853B9">
        <w:rPr>
          <w:sz w:val="26"/>
          <w:szCs w:val="26"/>
        </w:rPr>
        <w:t xml:space="preserve"> içinde aldığı YÖKDİL, YDS, E-YDS, ÜDS, KPDS’den veya ÖSYM tarafından eşdeğerliği kabul edilen uluslararası yabancı dil sınavından muadili en az </w:t>
      </w:r>
      <w:r w:rsidRPr="003853B9">
        <w:rPr>
          <w:b/>
          <w:sz w:val="26"/>
          <w:szCs w:val="26"/>
        </w:rPr>
        <w:t>65</w:t>
      </w:r>
      <w:r w:rsidRPr="003853B9">
        <w:rPr>
          <w:sz w:val="26"/>
          <w:szCs w:val="26"/>
        </w:rPr>
        <w:t xml:space="preserve"> puan aldığını gösterir dil sınav sonucunu belgelendirmek. </w:t>
      </w:r>
    </w:p>
    <w:p w:rsidR="000814F6" w:rsidRPr="003853B9" w:rsidRDefault="000814F6" w:rsidP="00354FAE">
      <w:pPr>
        <w:jc w:val="both"/>
        <w:rPr>
          <w:sz w:val="26"/>
          <w:szCs w:val="26"/>
        </w:rPr>
      </w:pPr>
    </w:p>
    <w:p w:rsidR="000814F6" w:rsidRPr="003853B9" w:rsidRDefault="000814F6" w:rsidP="00354FAE">
      <w:pPr>
        <w:pStyle w:val="ListeParagraf"/>
        <w:numPr>
          <w:ilvl w:val="0"/>
          <w:numId w:val="21"/>
        </w:numPr>
        <w:jc w:val="both"/>
        <w:rPr>
          <w:sz w:val="26"/>
          <w:szCs w:val="26"/>
        </w:rPr>
      </w:pPr>
      <w:r w:rsidRPr="003853B9">
        <w:rPr>
          <w:sz w:val="26"/>
          <w:szCs w:val="26"/>
        </w:rPr>
        <w:t>Erkek adaylar için askerlikle ilişiği bulunmamak</w:t>
      </w:r>
      <w:r w:rsidR="009650BC" w:rsidRPr="003853B9">
        <w:rPr>
          <w:sz w:val="26"/>
          <w:szCs w:val="26"/>
        </w:rPr>
        <w:t>.</w:t>
      </w:r>
      <w:r w:rsidRPr="003853B9">
        <w:rPr>
          <w:sz w:val="26"/>
          <w:szCs w:val="26"/>
        </w:rPr>
        <w:t xml:space="preserve"> (Askerliği yapmış, tecil edilmiş veya tecil edilebilecek durumda bulunmak)</w:t>
      </w:r>
    </w:p>
    <w:p w:rsidR="000814F6" w:rsidRPr="003853B9" w:rsidRDefault="000814F6" w:rsidP="00354FAE">
      <w:pPr>
        <w:jc w:val="both"/>
        <w:rPr>
          <w:sz w:val="26"/>
          <w:szCs w:val="26"/>
        </w:rPr>
      </w:pPr>
    </w:p>
    <w:p w:rsidR="000814F6" w:rsidRPr="003853B9" w:rsidRDefault="000814F6" w:rsidP="00354FAE">
      <w:pPr>
        <w:pStyle w:val="ListeParagraf"/>
        <w:numPr>
          <w:ilvl w:val="0"/>
          <w:numId w:val="21"/>
        </w:numPr>
        <w:jc w:val="both"/>
        <w:rPr>
          <w:sz w:val="26"/>
          <w:szCs w:val="26"/>
        </w:rPr>
      </w:pPr>
      <w:r w:rsidRPr="003853B9">
        <w:rPr>
          <w:sz w:val="26"/>
          <w:szCs w:val="26"/>
        </w:rPr>
        <w:t>Başvuru tarihi itibariyle, son üç yıl içinde doktora eğitimine başlamış olmak.</w:t>
      </w:r>
    </w:p>
    <w:p w:rsidR="000814F6" w:rsidRPr="003853B9" w:rsidRDefault="000814F6" w:rsidP="00354FAE">
      <w:pPr>
        <w:jc w:val="both"/>
        <w:rPr>
          <w:sz w:val="26"/>
          <w:szCs w:val="26"/>
        </w:rPr>
      </w:pPr>
    </w:p>
    <w:p w:rsidR="000814F6" w:rsidRPr="003853B9" w:rsidRDefault="000814F6" w:rsidP="00354FAE">
      <w:pPr>
        <w:pStyle w:val="ListeParagraf"/>
        <w:numPr>
          <w:ilvl w:val="0"/>
          <w:numId w:val="21"/>
        </w:numPr>
        <w:jc w:val="both"/>
        <w:rPr>
          <w:sz w:val="26"/>
          <w:szCs w:val="26"/>
        </w:rPr>
      </w:pPr>
      <w:r w:rsidRPr="003853B9">
        <w:rPr>
          <w:sz w:val="26"/>
          <w:szCs w:val="26"/>
        </w:rPr>
        <w:t xml:space="preserve">Times </w:t>
      </w:r>
      <w:proofErr w:type="spellStart"/>
      <w:r w:rsidRPr="003853B9">
        <w:rPr>
          <w:sz w:val="26"/>
          <w:szCs w:val="26"/>
        </w:rPr>
        <w:t>Higher</w:t>
      </w:r>
      <w:proofErr w:type="spellEnd"/>
      <w:r w:rsidRPr="003853B9">
        <w:rPr>
          <w:sz w:val="26"/>
          <w:szCs w:val="26"/>
        </w:rPr>
        <w:t xml:space="preserve"> </w:t>
      </w:r>
      <w:proofErr w:type="spellStart"/>
      <w:r w:rsidRPr="003853B9">
        <w:rPr>
          <w:sz w:val="26"/>
          <w:szCs w:val="26"/>
        </w:rPr>
        <w:t>Education</w:t>
      </w:r>
      <w:proofErr w:type="spellEnd"/>
      <w:r w:rsidRPr="003853B9">
        <w:rPr>
          <w:sz w:val="26"/>
          <w:szCs w:val="26"/>
        </w:rPr>
        <w:t xml:space="preserve">, </w:t>
      </w:r>
      <w:proofErr w:type="spellStart"/>
      <w:r w:rsidRPr="003853B9">
        <w:rPr>
          <w:sz w:val="26"/>
          <w:szCs w:val="26"/>
        </w:rPr>
        <w:t>Academic</w:t>
      </w:r>
      <w:proofErr w:type="spellEnd"/>
      <w:r w:rsidRPr="003853B9">
        <w:rPr>
          <w:sz w:val="26"/>
          <w:szCs w:val="26"/>
        </w:rPr>
        <w:t xml:space="preserve"> </w:t>
      </w:r>
      <w:proofErr w:type="spellStart"/>
      <w:r w:rsidRPr="003853B9">
        <w:rPr>
          <w:sz w:val="26"/>
          <w:szCs w:val="26"/>
        </w:rPr>
        <w:t>Ranking</w:t>
      </w:r>
      <w:proofErr w:type="spellEnd"/>
      <w:r w:rsidRPr="003853B9">
        <w:rPr>
          <w:sz w:val="26"/>
          <w:szCs w:val="26"/>
        </w:rPr>
        <w:t xml:space="preserve"> of World </w:t>
      </w:r>
      <w:proofErr w:type="spellStart"/>
      <w:r w:rsidRPr="003853B9">
        <w:rPr>
          <w:sz w:val="26"/>
          <w:szCs w:val="26"/>
        </w:rPr>
        <w:t>Universities</w:t>
      </w:r>
      <w:proofErr w:type="spellEnd"/>
      <w:r w:rsidRPr="003853B9">
        <w:rPr>
          <w:sz w:val="26"/>
          <w:szCs w:val="26"/>
        </w:rPr>
        <w:t xml:space="preserve"> (</w:t>
      </w:r>
      <w:proofErr w:type="spellStart"/>
      <w:r w:rsidRPr="003853B9">
        <w:rPr>
          <w:sz w:val="26"/>
          <w:szCs w:val="26"/>
        </w:rPr>
        <w:t>Shanghai</w:t>
      </w:r>
      <w:proofErr w:type="spellEnd"/>
      <w:r w:rsidRPr="003853B9">
        <w:rPr>
          <w:sz w:val="26"/>
          <w:szCs w:val="26"/>
        </w:rPr>
        <w:t xml:space="preserve">), QS tarafından yapılan dünya üniversite veya alan sıralamalarında son 3 yıl içerisinde ilk 500 içerisine giren üniversitelerden birinden en az altı ay en fazla bir yıl süreyle kabul almak. </w:t>
      </w:r>
    </w:p>
    <w:p w:rsidR="000814F6" w:rsidRPr="003853B9" w:rsidRDefault="000814F6" w:rsidP="00354FAE">
      <w:pPr>
        <w:rPr>
          <w:sz w:val="26"/>
          <w:szCs w:val="26"/>
        </w:rPr>
      </w:pPr>
    </w:p>
    <w:p w:rsidR="000814F6" w:rsidRPr="003853B9" w:rsidRDefault="000814F6" w:rsidP="00354FAE">
      <w:pPr>
        <w:pStyle w:val="ListeParagraf"/>
        <w:numPr>
          <w:ilvl w:val="0"/>
          <w:numId w:val="21"/>
        </w:numPr>
        <w:jc w:val="both"/>
        <w:rPr>
          <w:sz w:val="26"/>
          <w:szCs w:val="26"/>
        </w:rPr>
      </w:pPr>
      <w:r w:rsidRPr="003853B9">
        <w:rPr>
          <w:sz w:val="26"/>
          <w:szCs w:val="26"/>
        </w:rPr>
        <w:t>Bu destek programından sadece bir kez faydalanabilecek olan araştırma görevlilerinin, tez danışmanlarından onay almaları ve Rektörlüklerinden “Desteklenmesi halinde eğitim-öğretim ve diğer sorumlulukları kapsamında yurtdışına çıkmasında ve planladığı yükseköğretim kurumuna gitmesinde sakınca olmadığ</w:t>
      </w:r>
      <w:r w:rsidR="009650BC" w:rsidRPr="003853B9">
        <w:rPr>
          <w:sz w:val="26"/>
          <w:szCs w:val="26"/>
        </w:rPr>
        <w:t>ını” belgelemeleri gerekmekte</w:t>
      </w:r>
      <w:r w:rsidRPr="003853B9">
        <w:rPr>
          <w:sz w:val="26"/>
          <w:szCs w:val="26"/>
        </w:rPr>
        <w:t>.</w:t>
      </w:r>
    </w:p>
    <w:p w:rsidR="000814F6" w:rsidRPr="003853B9" w:rsidRDefault="000814F6" w:rsidP="00354FAE">
      <w:pPr>
        <w:pStyle w:val="ListeParagraf"/>
        <w:ind w:left="0"/>
        <w:rPr>
          <w:sz w:val="26"/>
          <w:szCs w:val="26"/>
        </w:rPr>
      </w:pPr>
    </w:p>
    <w:p w:rsidR="000814F6" w:rsidRPr="003853B9" w:rsidRDefault="0084395C" w:rsidP="00354FAE">
      <w:pPr>
        <w:pStyle w:val="ListeParagraf"/>
        <w:ind w:left="0"/>
        <w:rPr>
          <w:b/>
          <w:sz w:val="26"/>
          <w:szCs w:val="26"/>
        </w:rPr>
      </w:pPr>
      <w:r w:rsidRPr="003853B9">
        <w:rPr>
          <w:b/>
          <w:sz w:val="26"/>
          <w:szCs w:val="26"/>
        </w:rPr>
        <w:t>Şartları taşıyan a</w:t>
      </w:r>
      <w:r w:rsidR="000814F6" w:rsidRPr="003853B9">
        <w:rPr>
          <w:b/>
          <w:sz w:val="26"/>
          <w:szCs w:val="26"/>
        </w:rPr>
        <w:t>daylar başvurularını</w:t>
      </w:r>
      <w:r w:rsidRPr="003853B9">
        <w:rPr>
          <w:b/>
          <w:sz w:val="26"/>
          <w:szCs w:val="26"/>
        </w:rPr>
        <w:t xml:space="preserve"> </w:t>
      </w:r>
      <w:r w:rsidR="000814F6" w:rsidRPr="003853B9">
        <w:rPr>
          <w:b/>
          <w:sz w:val="26"/>
          <w:szCs w:val="26"/>
        </w:rPr>
        <w:t>YÖK’e yapacak</w:t>
      </w:r>
    </w:p>
    <w:p w:rsidR="000814F6" w:rsidRPr="003853B9" w:rsidRDefault="000814F6" w:rsidP="00354FAE">
      <w:pPr>
        <w:pStyle w:val="ListeParagraf"/>
        <w:ind w:left="0"/>
        <w:rPr>
          <w:b/>
          <w:sz w:val="26"/>
          <w:szCs w:val="26"/>
        </w:rPr>
      </w:pPr>
    </w:p>
    <w:p w:rsidR="000814F6" w:rsidRPr="003853B9" w:rsidRDefault="000814F6" w:rsidP="00354FAE">
      <w:pPr>
        <w:jc w:val="both"/>
        <w:rPr>
          <w:sz w:val="26"/>
          <w:szCs w:val="26"/>
        </w:rPr>
      </w:pPr>
      <w:r w:rsidRPr="003853B9">
        <w:rPr>
          <w:sz w:val="26"/>
          <w:szCs w:val="26"/>
        </w:rPr>
        <w:t>Bu şartları taşıyan araştırma görevlileri; yurtdışında eğitim almak istedikleri kurum, süre ve detaylı çalışma planlarını içeren başvurularını bireysel ola</w:t>
      </w:r>
      <w:r w:rsidR="00571C59" w:rsidRPr="003853B9">
        <w:rPr>
          <w:sz w:val="26"/>
          <w:szCs w:val="26"/>
        </w:rPr>
        <w:t>rak Başkanlığımıza yapacaklar</w:t>
      </w:r>
      <w:r w:rsidRPr="003853B9">
        <w:rPr>
          <w:sz w:val="26"/>
          <w:szCs w:val="26"/>
        </w:rPr>
        <w:t>.</w:t>
      </w:r>
    </w:p>
    <w:p w:rsidR="000814F6" w:rsidRPr="003853B9" w:rsidRDefault="000814F6" w:rsidP="00354FAE">
      <w:pPr>
        <w:jc w:val="both"/>
        <w:rPr>
          <w:sz w:val="26"/>
          <w:szCs w:val="26"/>
        </w:rPr>
      </w:pPr>
    </w:p>
    <w:p w:rsidR="00354FAE" w:rsidRPr="003853B9" w:rsidRDefault="00354FAE" w:rsidP="00354FAE">
      <w:pPr>
        <w:jc w:val="both"/>
        <w:rPr>
          <w:sz w:val="26"/>
          <w:szCs w:val="26"/>
        </w:rPr>
      </w:pPr>
    </w:p>
    <w:p w:rsidR="00A84DE3" w:rsidRPr="003853B9" w:rsidRDefault="00A84DE3" w:rsidP="00112B0A">
      <w:pPr>
        <w:pStyle w:val="NormalWeb"/>
        <w:shd w:val="clear" w:color="auto" w:fill="FFFFFF"/>
        <w:spacing w:before="0" w:beforeAutospacing="0" w:after="0"/>
        <w:contextualSpacing/>
        <w:jc w:val="both"/>
        <w:rPr>
          <w:color w:val="000000" w:themeColor="text1"/>
          <w:sz w:val="26"/>
          <w:szCs w:val="26"/>
        </w:rPr>
      </w:pPr>
    </w:p>
    <w:p w:rsidR="00EB3A66" w:rsidRPr="003853B9" w:rsidRDefault="00EB3A66" w:rsidP="00112B0A">
      <w:pPr>
        <w:autoSpaceDE w:val="0"/>
        <w:autoSpaceDN w:val="0"/>
        <w:adjustRightInd w:val="0"/>
        <w:jc w:val="both"/>
        <w:rPr>
          <w:color w:val="000000" w:themeColor="text1"/>
          <w:sz w:val="26"/>
          <w:szCs w:val="26"/>
        </w:rPr>
      </w:pPr>
    </w:p>
    <w:p w:rsidR="00EB3A66" w:rsidRPr="003853B9" w:rsidRDefault="00EB3A66" w:rsidP="00112B0A">
      <w:pPr>
        <w:autoSpaceDE w:val="0"/>
        <w:autoSpaceDN w:val="0"/>
        <w:adjustRightInd w:val="0"/>
        <w:jc w:val="both"/>
        <w:rPr>
          <w:color w:val="000000" w:themeColor="text1"/>
          <w:sz w:val="26"/>
          <w:szCs w:val="26"/>
        </w:rPr>
      </w:pPr>
      <w:r w:rsidRPr="003853B9">
        <w:rPr>
          <w:color w:val="000000" w:themeColor="text1"/>
          <w:sz w:val="26"/>
          <w:szCs w:val="26"/>
        </w:rPr>
        <w:t xml:space="preserve"> </w:t>
      </w:r>
    </w:p>
    <w:p w:rsidR="003853B9" w:rsidRPr="003853B9" w:rsidRDefault="003853B9">
      <w:pPr>
        <w:autoSpaceDE w:val="0"/>
        <w:autoSpaceDN w:val="0"/>
        <w:adjustRightInd w:val="0"/>
        <w:jc w:val="both"/>
        <w:rPr>
          <w:color w:val="000000" w:themeColor="text1"/>
          <w:sz w:val="26"/>
          <w:szCs w:val="26"/>
        </w:rPr>
      </w:pPr>
    </w:p>
    <w:sectPr w:rsidR="003853B9" w:rsidRPr="003853B9" w:rsidSect="00EE3542">
      <w:headerReference w:type="default" r:id="rId9"/>
      <w:footerReference w:type="default" r:id="rId10"/>
      <w:pgSz w:w="11906" w:h="16838"/>
      <w:pgMar w:top="1418" w:right="1133"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D5" w:rsidRDefault="00AE34D5">
      <w:r>
        <w:separator/>
      </w:r>
    </w:p>
  </w:endnote>
  <w:endnote w:type="continuationSeparator" w:id="0">
    <w:p w:rsidR="00AE34D5" w:rsidRDefault="00AE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0F" w:rsidRDefault="000C6744">
    <w:pPr>
      <w:pStyle w:val="Altbilgi"/>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-646430</wp:posOffset>
              </wp:positionV>
              <wp:extent cx="6057900" cy="601980"/>
              <wp:effectExtent l="9525" t="10795"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1980"/>
                      </a:xfrm>
                      <a:prstGeom prst="rect">
                        <a:avLst/>
                      </a:prstGeom>
                      <a:solidFill>
                        <a:srgbClr val="FFFFFF"/>
                      </a:solidFill>
                      <a:ln w="9525">
                        <a:solidFill>
                          <a:srgbClr val="FF0000"/>
                        </a:solidFill>
                        <a:miter lim="800000"/>
                        <a:headEnd/>
                        <a:tailEnd/>
                      </a:ln>
                    </wps:spPr>
                    <wps:txbx>
                      <w:txbxContent>
                        <w:p w:rsidR="00C01CC9" w:rsidRDefault="00C01CC9" w:rsidP="00C01CC9">
                          <w:pPr>
                            <w:rPr>
                              <w:sz w:val="22"/>
                              <w:szCs w:val="22"/>
                            </w:rPr>
                          </w:pPr>
                          <w:r>
                            <w:rPr>
                              <w:sz w:val="22"/>
                              <w:szCs w:val="22"/>
                            </w:rPr>
                            <w:t xml:space="preserve">    Telefon: 0 312 298 70 00</w:t>
                          </w:r>
                          <w:r>
                            <w:rPr>
                              <w:sz w:val="22"/>
                              <w:szCs w:val="22"/>
                            </w:rPr>
                            <w:tab/>
                          </w:r>
                          <w:r>
                            <w:rPr>
                              <w:sz w:val="22"/>
                              <w:szCs w:val="22"/>
                            </w:rPr>
                            <w:tab/>
                            <w:t>0850 470 0 965</w:t>
                          </w:r>
                          <w:r>
                            <w:rPr>
                              <w:sz w:val="22"/>
                              <w:szCs w:val="22"/>
                            </w:rPr>
                            <w:tab/>
                          </w:r>
                          <w:r>
                            <w:rPr>
                              <w:sz w:val="22"/>
                              <w:szCs w:val="22"/>
                            </w:rPr>
                            <w:tab/>
                          </w:r>
                          <w:r>
                            <w:rPr>
                              <w:sz w:val="22"/>
                              <w:szCs w:val="22"/>
                            </w:rPr>
                            <w:tab/>
                            <w:t>Faks: 0 312 266 47 58</w:t>
                          </w:r>
                        </w:p>
                        <w:p w:rsidR="00C01CC9" w:rsidRPr="000E6FF6" w:rsidRDefault="00C01CC9" w:rsidP="00C01CC9">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rsidR="00B07CA4" w:rsidRPr="00E91AAF" w:rsidRDefault="00C01CC9" w:rsidP="00C01CC9">
                          <w:pPr>
                            <w:ind w:firstLine="276"/>
                            <w:rPr>
                              <w:sz w:val="18"/>
                              <w:szCs w:val="18"/>
                            </w:rPr>
                          </w:pPr>
                          <w:proofErr w:type="gramStart"/>
                          <w:r>
                            <w:rPr>
                              <w:sz w:val="22"/>
                              <w:szCs w:val="22"/>
                            </w:rPr>
                            <w:t>06539    Bilkent</w:t>
                          </w:r>
                          <w:proofErr w:type="gramEnd"/>
                          <w:r>
                            <w:rPr>
                              <w:sz w:val="22"/>
                              <w:szCs w:val="22"/>
                            </w:rPr>
                            <w: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22"/>
                              <w:szCs w:val="22"/>
                            </w:rPr>
                            <w:tab/>
                            <w:t xml:space="preserve">  basin@yok.gov.tr       </w:t>
                          </w:r>
                          <w:r w:rsidR="00976090">
                            <w:rPr>
                              <w:sz w:val="18"/>
                              <w:szCs w:val="18"/>
                            </w:rPr>
                            <w:tab/>
                          </w:r>
                          <w:r w:rsidR="00976090">
                            <w:rPr>
                              <w:sz w:val="18"/>
                              <w:szCs w:val="18"/>
                            </w:rPr>
                            <w:tab/>
                          </w:r>
                          <w:r w:rsidR="00976090">
                            <w:rPr>
                              <w:sz w:val="18"/>
                              <w:szCs w:val="18"/>
                            </w:rPr>
                            <w:tab/>
                          </w:r>
                          <w:r w:rsidR="00976090">
                            <w:rPr>
                              <w:sz w:val="18"/>
                              <w:szCs w:val="18"/>
                            </w:rPr>
                            <w:tab/>
                          </w:r>
                          <w:r w:rsidR="00976090">
                            <w:rPr>
                              <w:sz w:val="18"/>
                              <w:szCs w:val="18"/>
                            </w:rPr>
                            <w:tab/>
                          </w:r>
                          <w:r w:rsidR="00B07CA4">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pt;margin-top:-50.9pt;width:477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" strokecolor="red">
              <v:textbox>
                <w:txbxContent>
                  <w:p w:rsidR="00C01CC9" w:rsidRDefault="00C01CC9" w:rsidP="00C01CC9">
                    <w:pPr>
                      <w:rPr>
                        <w:sz w:val="22"/>
                        <w:szCs w:val="22"/>
                      </w:rPr>
                    </w:pPr>
                    <w:r>
                      <w:rPr>
                        <w:sz w:val="22"/>
                        <w:szCs w:val="22"/>
                      </w:rPr>
                      <w:t xml:space="preserve">    Telefon: 0 312 298 70 00</w:t>
                    </w:r>
                    <w:r>
                      <w:rPr>
                        <w:sz w:val="22"/>
                        <w:szCs w:val="22"/>
                      </w:rPr>
                      <w:tab/>
                    </w:r>
                    <w:r>
                      <w:rPr>
                        <w:sz w:val="22"/>
                        <w:szCs w:val="22"/>
                      </w:rPr>
                      <w:tab/>
                      <w:t>0850 470 0 965</w:t>
                    </w:r>
                    <w:r>
                      <w:rPr>
                        <w:sz w:val="22"/>
                        <w:szCs w:val="22"/>
                      </w:rPr>
                      <w:tab/>
                    </w:r>
                    <w:r>
                      <w:rPr>
                        <w:sz w:val="22"/>
                        <w:szCs w:val="22"/>
                      </w:rPr>
                      <w:tab/>
                    </w:r>
                    <w:r>
                      <w:rPr>
                        <w:sz w:val="22"/>
                        <w:szCs w:val="22"/>
                      </w:rPr>
                      <w:tab/>
                      <w:t>Faks: 0 312 266 47 58</w:t>
                    </w:r>
                  </w:p>
                  <w:p w:rsidR="00C01CC9" w:rsidRPr="000E6FF6" w:rsidRDefault="00C01CC9" w:rsidP="00C01CC9">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rsidR="00B07CA4" w:rsidRPr="00E91AAF" w:rsidRDefault="00C01CC9" w:rsidP="00C01CC9">
                    <w:pPr>
                      <w:ind w:firstLine="276"/>
                      <w:rPr>
                        <w:sz w:val="18"/>
                        <w:szCs w:val="18"/>
                      </w:rPr>
                    </w:pPr>
                    <w:proofErr w:type="gramStart"/>
                    <w:r>
                      <w:rPr>
                        <w:sz w:val="22"/>
                        <w:szCs w:val="22"/>
                      </w:rPr>
                      <w:t>06539    Bilkent</w:t>
                    </w:r>
                    <w:proofErr w:type="gramEnd"/>
                    <w:r>
                      <w:rPr>
                        <w:sz w:val="22"/>
                        <w:szCs w:val="22"/>
                      </w:rPr>
                      <w: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22"/>
                        <w:szCs w:val="22"/>
                      </w:rPr>
                      <w:tab/>
                      <w:t xml:space="preserve">  basin@yok.gov.tr       </w:t>
                    </w:r>
                    <w:r w:rsidR="00976090">
                      <w:rPr>
                        <w:sz w:val="18"/>
                        <w:szCs w:val="18"/>
                      </w:rPr>
                      <w:tab/>
                    </w:r>
                    <w:r w:rsidR="00976090">
                      <w:rPr>
                        <w:sz w:val="18"/>
                        <w:szCs w:val="18"/>
                      </w:rPr>
                      <w:tab/>
                    </w:r>
                    <w:r w:rsidR="00976090">
                      <w:rPr>
                        <w:sz w:val="18"/>
                        <w:szCs w:val="18"/>
                      </w:rPr>
                      <w:tab/>
                    </w:r>
                    <w:r w:rsidR="00976090">
                      <w:rPr>
                        <w:sz w:val="18"/>
                        <w:szCs w:val="18"/>
                      </w:rPr>
                      <w:tab/>
                    </w:r>
                    <w:r w:rsidR="00976090">
                      <w:rPr>
                        <w:sz w:val="18"/>
                        <w:szCs w:val="18"/>
                      </w:rPr>
                      <w:tab/>
                    </w:r>
                    <w:r w:rsidR="00B07CA4">
                      <w:rPr>
                        <w:sz w:val="18"/>
                        <w:szCs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D5" w:rsidRDefault="00AE34D5">
      <w:r>
        <w:separator/>
      </w:r>
    </w:p>
  </w:footnote>
  <w:footnote w:type="continuationSeparator" w:id="0">
    <w:p w:rsidR="00AE34D5" w:rsidRDefault="00AE3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CB" w:rsidRDefault="000C6744">
    <w:pPr>
      <w:pStyle w:val="stbilgi"/>
    </w:pPr>
    <w:r>
      <w:rPr>
        <w:noProof/>
      </w:rPr>
      <mc:AlternateContent>
        <mc:Choice Requires="wps">
          <w:drawing>
            <wp:anchor distT="0" distB="0" distL="114300" distR="114300" simplePos="0" relativeHeight="251658240" behindDoc="0" locked="0" layoutInCell="1" allowOverlap="1">
              <wp:simplePos x="0" y="0"/>
              <wp:positionH relativeFrom="column">
                <wp:posOffset>799465</wp:posOffset>
              </wp:positionH>
              <wp:positionV relativeFrom="paragraph">
                <wp:posOffset>325755</wp:posOffset>
              </wp:positionV>
              <wp:extent cx="4229100" cy="695325"/>
              <wp:effectExtent l="8890" t="11430" r="1016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w="9525">
                        <a:solidFill>
                          <a:srgbClr val="FF0000"/>
                        </a:solidFill>
                        <a:miter lim="800000"/>
                        <a:headEnd/>
                        <a:tailEnd/>
                      </a:ln>
                    </wps:spPr>
                    <wps:txb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95pt;margin-top:25.65pt;width:33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" strokecolor="red">
              <v:textbo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v:textbox>
            </v:shape>
          </w:pict>
        </mc:Fallback>
      </mc:AlternateContent>
    </w:r>
    <w:r w:rsidR="002E61A1">
      <w:rPr>
        <w:noProof/>
      </w:rPr>
      <w:drawing>
        <wp:anchor distT="0" distB="0" distL="114300" distR="114300" simplePos="0" relativeHeight="251657216" behindDoc="0" locked="0" layoutInCell="1" allowOverlap="1">
          <wp:simplePos x="0" y="0"/>
          <wp:positionH relativeFrom="column">
            <wp:posOffset>5028565</wp:posOffset>
          </wp:positionH>
          <wp:positionV relativeFrom="paragraph">
            <wp:posOffset>335280</wp:posOffset>
          </wp:positionV>
          <wp:extent cx="914400" cy="685800"/>
          <wp:effectExtent l="19050" t="19050" r="19050" b="19050"/>
          <wp:wrapSquare wrapText="right"/>
          <wp:docPr id="43" name="Resim 4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anchor>
      </w:drawing>
    </w:r>
    <w:r w:rsidR="002E61A1">
      <w:rPr>
        <w:noProof/>
      </w:rPr>
      <w:drawing>
        <wp:anchor distT="0" distB="0" distL="114300" distR="114300" simplePos="0" relativeHeight="251656192" behindDoc="0" locked="0" layoutInCell="1" allowOverlap="1">
          <wp:simplePos x="0" y="0"/>
          <wp:positionH relativeFrom="column">
            <wp:posOffset>-114935</wp:posOffset>
          </wp:positionH>
          <wp:positionV relativeFrom="paragraph">
            <wp:posOffset>335280</wp:posOffset>
          </wp:positionV>
          <wp:extent cx="914400" cy="685800"/>
          <wp:effectExtent l="19050" t="19050" r="19050" b="19050"/>
          <wp:wrapSquare wrapText="right"/>
          <wp:docPr id="44" name="Resim 4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E3E"/>
    <w:multiLevelType w:val="hybridMultilevel"/>
    <w:tmpl w:val="40406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974A74"/>
    <w:multiLevelType w:val="hybridMultilevel"/>
    <w:tmpl w:val="43EAF9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1247DA"/>
    <w:multiLevelType w:val="hybridMultilevel"/>
    <w:tmpl w:val="8BF6FD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603D12"/>
    <w:multiLevelType w:val="hybridMultilevel"/>
    <w:tmpl w:val="7186831A"/>
    <w:lvl w:ilvl="0" w:tplc="A0987B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A63007"/>
    <w:multiLevelType w:val="multilevel"/>
    <w:tmpl w:val="6AB416B4"/>
    <w:lvl w:ilvl="0">
      <w:start w:val="14"/>
      <w:numFmt w:val="decimal"/>
      <w:lvlText w:val="%1.0"/>
      <w:lvlJc w:val="left"/>
      <w:pPr>
        <w:ind w:left="540" w:hanging="540"/>
      </w:pPr>
      <w:rPr>
        <w:rFonts w:hint="default"/>
      </w:rPr>
    </w:lvl>
    <w:lvl w:ilvl="1">
      <w:start w:val="1"/>
      <w:numFmt w:val="decimalZero"/>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0AE30C8"/>
    <w:multiLevelType w:val="multilevel"/>
    <w:tmpl w:val="6328507A"/>
    <w:lvl w:ilvl="0">
      <w:start w:val="12"/>
      <w:numFmt w:val="decimal"/>
      <w:lvlText w:val="%1.0"/>
      <w:lvlJc w:val="left"/>
      <w:pPr>
        <w:ind w:left="540" w:hanging="540"/>
      </w:pPr>
      <w:rPr>
        <w:rFonts w:hint="default"/>
      </w:rPr>
    </w:lvl>
    <w:lvl w:ilvl="1">
      <w:start w:val="1"/>
      <w:numFmt w:val="decimalZero"/>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4A303E"/>
    <w:multiLevelType w:val="hybridMultilevel"/>
    <w:tmpl w:val="12989E18"/>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33CC5195"/>
    <w:multiLevelType w:val="hybridMultilevel"/>
    <w:tmpl w:val="05D4F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BE0B20"/>
    <w:multiLevelType w:val="hybridMultilevel"/>
    <w:tmpl w:val="13B21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5175EA0"/>
    <w:multiLevelType w:val="hybridMultilevel"/>
    <w:tmpl w:val="210E83D4"/>
    <w:lvl w:ilvl="0" w:tplc="E34EB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206134"/>
    <w:multiLevelType w:val="hybridMultilevel"/>
    <w:tmpl w:val="CF047E44"/>
    <w:lvl w:ilvl="0" w:tplc="CCB827D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45A16911"/>
    <w:multiLevelType w:val="hybridMultilevel"/>
    <w:tmpl w:val="8F761892"/>
    <w:lvl w:ilvl="0" w:tplc="AA68FCB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02708D"/>
    <w:multiLevelType w:val="hybridMultilevel"/>
    <w:tmpl w:val="B8066AA2"/>
    <w:lvl w:ilvl="0" w:tplc="4A1C92B2">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76C222A"/>
    <w:multiLevelType w:val="hybridMultilevel"/>
    <w:tmpl w:val="C5C24AE4"/>
    <w:lvl w:ilvl="0" w:tplc="C172EA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022A5D"/>
    <w:multiLevelType w:val="hybridMultilevel"/>
    <w:tmpl w:val="AF70E580"/>
    <w:lvl w:ilvl="0" w:tplc="FA3EB70A">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45B5538"/>
    <w:multiLevelType w:val="hybridMultilevel"/>
    <w:tmpl w:val="FA0EB8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7E61EF5"/>
    <w:multiLevelType w:val="hybridMultilevel"/>
    <w:tmpl w:val="85E2A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8C12B6"/>
    <w:multiLevelType w:val="hybridMultilevel"/>
    <w:tmpl w:val="7BB8C9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CB2388C"/>
    <w:multiLevelType w:val="hybridMultilevel"/>
    <w:tmpl w:val="280A60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6F90303E"/>
    <w:multiLevelType w:val="hybridMultilevel"/>
    <w:tmpl w:val="964C6C7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2F56548"/>
    <w:multiLevelType w:val="hybridMultilevel"/>
    <w:tmpl w:val="A6D4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67A7E5F"/>
    <w:multiLevelType w:val="hybridMultilevel"/>
    <w:tmpl w:val="A23C3FD2"/>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7"/>
  </w:num>
  <w:num w:numId="2">
    <w:abstractNumId w:val="12"/>
  </w:num>
  <w:num w:numId="3">
    <w:abstractNumId w:val="14"/>
  </w:num>
  <w:num w:numId="4">
    <w:abstractNumId w:val="1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13"/>
  </w:num>
  <w:num w:numId="9">
    <w:abstractNumId w:val="3"/>
  </w:num>
  <w:num w:numId="10">
    <w:abstractNumId w:val="1"/>
  </w:num>
  <w:num w:numId="11">
    <w:abstractNumId w:val="11"/>
  </w:num>
  <w:num w:numId="12">
    <w:abstractNumId w:val="4"/>
  </w:num>
  <w:num w:numId="13">
    <w:abstractNumId w:val="5"/>
  </w:num>
  <w:num w:numId="14">
    <w:abstractNumId w:val="21"/>
  </w:num>
  <w:num w:numId="15">
    <w:abstractNumId w:val="6"/>
  </w:num>
  <w:num w:numId="16">
    <w:abstractNumId w:val="16"/>
  </w:num>
  <w:num w:numId="17">
    <w:abstractNumId w:val="2"/>
  </w:num>
  <w:num w:numId="18">
    <w:abstractNumId w:val="7"/>
  </w:num>
  <w:num w:numId="19">
    <w:abstractNumId w:val="20"/>
  </w:num>
  <w:num w:numId="20">
    <w:abstractNumId w:val="0"/>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D"/>
    <w:rsid w:val="0000084A"/>
    <w:rsid w:val="000015E1"/>
    <w:rsid w:val="00004E7C"/>
    <w:rsid w:val="00014AEB"/>
    <w:rsid w:val="00034E25"/>
    <w:rsid w:val="000361F1"/>
    <w:rsid w:val="00041622"/>
    <w:rsid w:val="000430EB"/>
    <w:rsid w:val="00043673"/>
    <w:rsid w:val="000507CD"/>
    <w:rsid w:val="00050C33"/>
    <w:rsid w:val="00062F35"/>
    <w:rsid w:val="000765C4"/>
    <w:rsid w:val="00081494"/>
    <w:rsid w:val="000814F6"/>
    <w:rsid w:val="000815D5"/>
    <w:rsid w:val="00094ED1"/>
    <w:rsid w:val="000A098F"/>
    <w:rsid w:val="000B2F47"/>
    <w:rsid w:val="000C2DC9"/>
    <w:rsid w:val="000C5A35"/>
    <w:rsid w:val="000C6430"/>
    <w:rsid w:val="000C6744"/>
    <w:rsid w:val="000E0246"/>
    <w:rsid w:val="000E640A"/>
    <w:rsid w:val="000F158F"/>
    <w:rsid w:val="000F33DB"/>
    <w:rsid w:val="000F4596"/>
    <w:rsid w:val="00103176"/>
    <w:rsid w:val="001049BD"/>
    <w:rsid w:val="00105B6C"/>
    <w:rsid w:val="00112B0A"/>
    <w:rsid w:val="001175A0"/>
    <w:rsid w:val="00124B6E"/>
    <w:rsid w:val="00127DAB"/>
    <w:rsid w:val="001374C7"/>
    <w:rsid w:val="001375D6"/>
    <w:rsid w:val="0014020E"/>
    <w:rsid w:val="00140F63"/>
    <w:rsid w:val="00145BF2"/>
    <w:rsid w:val="00157A2D"/>
    <w:rsid w:val="00164E8A"/>
    <w:rsid w:val="00165B7E"/>
    <w:rsid w:val="00171073"/>
    <w:rsid w:val="00176F06"/>
    <w:rsid w:val="001836AD"/>
    <w:rsid w:val="00194D82"/>
    <w:rsid w:val="001A16A9"/>
    <w:rsid w:val="001B1F0B"/>
    <w:rsid w:val="001C0A71"/>
    <w:rsid w:val="001C1C00"/>
    <w:rsid w:val="001C3C56"/>
    <w:rsid w:val="001D6418"/>
    <w:rsid w:val="001E0770"/>
    <w:rsid w:val="001E101A"/>
    <w:rsid w:val="001E167E"/>
    <w:rsid w:val="001E2FD8"/>
    <w:rsid w:val="001F2382"/>
    <w:rsid w:val="002031CC"/>
    <w:rsid w:val="00204910"/>
    <w:rsid w:val="00215B0C"/>
    <w:rsid w:val="00223934"/>
    <w:rsid w:val="0022642D"/>
    <w:rsid w:val="00230882"/>
    <w:rsid w:val="0023194A"/>
    <w:rsid w:val="00235625"/>
    <w:rsid w:val="002370F7"/>
    <w:rsid w:val="00242758"/>
    <w:rsid w:val="00245215"/>
    <w:rsid w:val="00252A24"/>
    <w:rsid w:val="00254804"/>
    <w:rsid w:val="00254B53"/>
    <w:rsid w:val="0026448F"/>
    <w:rsid w:val="002647BB"/>
    <w:rsid w:val="00277742"/>
    <w:rsid w:val="002802B5"/>
    <w:rsid w:val="00281B62"/>
    <w:rsid w:val="0029295D"/>
    <w:rsid w:val="002A7541"/>
    <w:rsid w:val="002B3B6B"/>
    <w:rsid w:val="002B5DD8"/>
    <w:rsid w:val="002C0137"/>
    <w:rsid w:val="002C6E72"/>
    <w:rsid w:val="002C702D"/>
    <w:rsid w:val="002D087F"/>
    <w:rsid w:val="002D1111"/>
    <w:rsid w:val="002E174A"/>
    <w:rsid w:val="002E1E2D"/>
    <w:rsid w:val="002E61A1"/>
    <w:rsid w:val="002F54A6"/>
    <w:rsid w:val="002F5A49"/>
    <w:rsid w:val="00301184"/>
    <w:rsid w:val="00304E54"/>
    <w:rsid w:val="0031597F"/>
    <w:rsid w:val="003169BE"/>
    <w:rsid w:val="003244AE"/>
    <w:rsid w:val="00332FB2"/>
    <w:rsid w:val="00354FAE"/>
    <w:rsid w:val="00355800"/>
    <w:rsid w:val="00360994"/>
    <w:rsid w:val="00362908"/>
    <w:rsid w:val="0036725E"/>
    <w:rsid w:val="003718C5"/>
    <w:rsid w:val="00373AAF"/>
    <w:rsid w:val="0037578F"/>
    <w:rsid w:val="003811DA"/>
    <w:rsid w:val="003853B9"/>
    <w:rsid w:val="00385A50"/>
    <w:rsid w:val="003904E1"/>
    <w:rsid w:val="00397415"/>
    <w:rsid w:val="003A192B"/>
    <w:rsid w:val="003A4F12"/>
    <w:rsid w:val="003A5F00"/>
    <w:rsid w:val="003A79FF"/>
    <w:rsid w:val="003B2C65"/>
    <w:rsid w:val="003B6774"/>
    <w:rsid w:val="003D7165"/>
    <w:rsid w:val="003E2FE2"/>
    <w:rsid w:val="003F264B"/>
    <w:rsid w:val="003F46C5"/>
    <w:rsid w:val="003F743D"/>
    <w:rsid w:val="00401697"/>
    <w:rsid w:val="00401EFD"/>
    <w:rsid w:val="00405E49"/>
    <w:rsid w:val="004076D8"/>
    <w:rsid w:val="0041014B"/>
    <w:rsid w:val="00415E38"/>
    <w:rsid w:val="0041650D"/>
    <w:rsid w:val="00417DF6"/>
    <w:rsid w:val="00422D4E"/>
    <w:rsid w:val="0042681E"/>
    <w:rsid w:val="0043284C"/>
    <w:rsid w:val="0043584C"/>
    <w:rsid w:val="00437D3C"/>
    <w:rsid w:val="0044372B"/>
    <w:rsid w:val="00443C28"/>
    <w:rsid w:val="00452FF6"/>
    <w:rsid w:val="004539B3"/>
    <w:rsid w:val="0046040F"/>
    <w:rsid w:val="004700AE"/>
    <w:rsid w:val="004726BA"/>
    <w:rsid w:val="0047298E"/>
    <w:rsid w:val="00475C17"/>
    <w:rsid w:val="004832B8"/>
    <w:rsid w:val="00487324"/>
    <w:rsid w:val="004907DD"/>
    <w:rsid w:val="00493AEC"/>
    <w:rsid w:val="00494FC5"/>
    <w:rsid w:val="004A51F7"/>
    <w:rsid w:val="004B0FCC"/>
    <w:rsid w:val="004B49CB"/>
    <w:rsid w:val="004B4F8F"/>
    <w:rsid w:val="004B6F16"/>
    <w:rsid w:val="004B79D6"/>
    <w:rsid w:val="004C0321"/>
    <w:rsid w:val="004C1B34"/>
    <w:rsid w:val="004C62C9"/>
    <w:rsid w:val="004C6E1A"/>
    <w:rsid w:val="004C754C"/>
    <w:rsid w:val="004D12E4"/>
    <w:rsid w:val="004D1BA4"/>
    <w:rsid w:val="004D297F"/>
    <w:rsid w:val="004D56B2"/>
    <w:rsid w:val="004D609A"/>
    <w:rsid w:val="004E7387"/>
    <w:rsid w:val="004F5133"/>
    <w:rsid w:val="004F7D6C"/>
    <w:rsid w:val="00502108"/>
    <w:rsid w:val="00512725"/>
    <w:rsid w:val="005157CF"/>
    <w:rsid w:val="0051645E"/>
    <w:rsid w:val="005362C0"/>
    <w:rsid w:val="00541AF2"/>
    <w:rsid w:val="00541BE1"/>
    <w:rsid w:val="00551846"/>
    <w:rsid w:val="00554B4C"/>
    <w:rsid w:val="00571151"/>
    <w:rsid w:val="00571C59"/>
    <w:rsid w:val="00572955"/>
    <w:rsid w:val="005818BC"/>
    <w:rsid w:val="005859A2"/>
    <w:rsid w:val="0058635B"/>
    <w:rsid w:val="005A07F6"/>
    <w:rsid w:val="005B5DD2"/>
    <w:rsid w:val="005C09A1"/>
    <w:rsid w:val="005C0B6C"/>
    <w:rsid w:val="005C2D63"/>
    <w:rsid w:val="005C519F"/>
    <w:rsid w:val="005D103D"/>
    <w:rsid w:val="005D25B4"/>
    <w:rsid w:val="005D3C62"/>
    <w:rsid w:val="005D64BB"/>
    <w:rsid w:val="005E1DAE"/>
    <w:rsid w:val="005E421A"/>
    <w:rsid w:val="005E49D9"/>
    <w:rsid w:val="005E5A87"/>
    <w:rsid w:val="005E61A3"/>
    <w:rsid w:val="005F14DA"/>
    <w:rsid w:val="005F3A5B"/>
    <w:rsid w:val="005F3DC9"/>
    <w:rsid w:val="00600078"/>
    <w:rsid w:val="006038BD"/>
    <w:rsid w:val="00603BC9"/>
    <w:rsid w:val="00603DBC"/>
    <w:rsid w:val="0061110C"/>
    <w:rsid w:val="00622AF0"/>
    <w:rsid w:val="006300BE"/>
    <w:rsid w:val="0063257E"/>
    <w:rsid w:val="00633FB9"/>
    <w:rsid w:val="00634A31"/>
    <w:rsid w:val="006412BA"/>
    <w:rsid w:val="00641888"/>
    <w:rsid w:val="00651FC3"/>
    <w:rsid w:val="00654535"/>
    <w:rsid w:val="00654AB3"/>
    <w:rsid w:val="00665740"/>
    <w:rsid w:val="00670B9A"/>
    <w:rsid w:val="00677FE7"/>
    <w:rsid w:val="00681ABE"/>
    <w:rsid w:val="0068298C"/>
    <w:rsid w:val="00686DD1"/>
    <w:rsid w:val="006A19AF"/>
    <w:rsid w:val="006A30E9"/>
    <w:rsid w:val="006A380C"/>
    <w:rsid w:val="006A3FCD"/>
    <w:rsid w:val="006B06B0"/>
    <w:rsid w:val="006D0CC0"/>
    <w:rsid w:val="006D2158"/>
    <w:rsid w:val="006D21CC"/>
    <w:rsid w:val="006D5C95"/>
    <w:rsid w:val="006E5019"/>
    <w:rsid w:val="006E7F21"/>
    <w:rsid w:val="006F74D5"/>
    <w:rsid w:val="00701E2F"/>
    <w:rsid w:val="00702266"/>
    <w:rsid w:val="007058B2"/>
    <w:rsid w:val="0071005B"/>
    <w:rsid w:val="00716104"/>
    <w:rsid w:val="00722868"/>
    <w:rsid w:val="007230DE"/>
    <w:rsid w:val="00726F43"/>
    <w:rsid w:val="00734904"/>
    <w:rsid w:val="00734BAF"/>
    <w:rsid w:val="007352E5"/>
    <w:rsid w:val="00735901"/>
    <w:rsid w:val="00735924"/>
    <w:rsid w:val="00747B4D"/>
    <w:rsid w:val="007504E1"/>
    <w:rsid w:val="0075783C"/>
    <w:rsid w:val="00761F7D"/>
    <w:rsid w:val="0076296B"/>
    <w:rsid w:val="00764A51"/>
    <w:rsid w:val="00765C3C"/>
    <w:rsid w:val="0076658C"/>
    <w:rsid w:val="00775DD5"/>
    <w:rsid w:val="007774A4"/>
    <w:rsid w:val="00777B58"/>
    <w:rsid w:val="0078045C"/>
    <w:rsid w:val="00780A9F"/>
    <w:rsid w:val="00780E7C"/>
    <w:rsid w:val="0079392C"/>
    <w:rsid w:val="007A28AB"/>
    <w:rsid w:val="007A42D6"/>
    <w:rsid w:val="007A73C0"/>
    <w:rsid w:val="007B19FB"/>
    <w:rsid w:val="007B7D84"/>
    <w:rsid w:val="007C16FE"/>
    <w:rsid w:val="007D08A3"/>
    <w:rsid w:val="007F27F2"/>
    <w:rsid w:val="007F3FEF"/>
    <w:rsid w:val="007F5D49"/>
    <w:rsid w:val="008000E1"/>
    <w:rsid w:val="00805623"/>
    <w:rsid w:val="00823E97"/>
    <w:rsid w:val="00827C10"/>
    <w:rsid w:val="008308E3"/>
    <w:rsid w:val="00831CE3"/>
    <w:rsid w:val="0084395C"/>
    <w:rsid w:val="0084755E"/>
    <w:rsid w:val="008521F8"/>
    <w:rsid w:val="008561FD"/>
    <w:rsid w:val="008577B9"/>
    <w:rsid w:val="008605EB"/>
    <w:rsid w:val="00861AAE"/>
    <w:rsid w:val="00863832"/>
    <w:rsid w:val="00877AA3"/>
    <w:rsid w:val="0088211E"/>
    <w:rsid w:val="00883A93"/>
    <w:rsid w:val="00886539"/>
    <w:rsid w:val="00893002"/>
    <w:rsid w:val="00894031"/>
    <w:rsid w:val="008A07B6"/>
    <w:rsid w:val="008A56AC"/>
    <w:rsid w:val="008A7E20"/>
    <w:rsid w:val="008B16CB"/>
    <w:rsid w:val="008B30C2"/>
    <w:rsid w:val="008C0175"/>
    <w:rsid w:val="008C2F6A"/>
    <w:rsid w:val="008C4DAC"/>
    <w:rsid w:val="008D0DD6"/>
    <w:rsid w:val="008D1917"/>
    <w:rsid w:val="008D2707"/>
    <w:rsid w:val="008D53CD"/>
    <w:rsid w:val="008E0367"/>
    <w:rsid w:val="008E066B"/>
    <w:rsid w:val="008E6ED2"/>
    <w:rsid w:val="008E7039"/>
    <w:rsid w:val="008F340A"/>
    <w:rsid w:val="0090336A"/>
    <w:rsid w:val="00912269"/>
    <w:rsid w:val="00913105"/>
    <w:rsid w:val="00921522"/>
    <w:rsid w:val="0092238B"/>
    <w:rsid w:val="00931878"/>
    <w:rsid w:val="009400A2"/>
    <w:rsid w:val="00950B22"/>
    <w:rsid w:val="00951818"/>
    <w:rsid w:val="00963ABB"/>
    <w:rsid w:val="00964653"/>
    <w:rsid w:val="009650BC"/>
    <w:rsid w:val="00976090"/>
    <w:rsid w:val="009819E1"/>
    <w:rsid w:val="009827A2"/>
    <w:rsid w:val="00983CCF"/>
    <w:rsid w:val="0099161E"/>
    <w:rsid w:val="009932BA"/>
    <w:rsid w:val="00995E5A"/>
    <w:rsid w:val="009975D7"/>
    <w:rsid w:val="009A1D4D"/>
    <w:rsid w:val="009A239B"/>
    <w:rsid w:val="009B11E2"/>
    <w:rsid w:val="009C1E12"/>
    <w:rsid w:val="009C2754"/>
    <w:rsid w:val="009C4EC2"/>
    <w:rsid w:val="009D0619"/>
    <w:rsid w:val="009D2200"/>
    <w:rsid w:val="009D5509"/>
    <w:rsid w:val="009E0DF9"/>
    <w:rsid w:val="009E18C1"/>
    <w:rsid w:val="009E2D41"/>
    <w:rsid w:val="009E4AA2"/>
    <w:rsid w:val="009E580F"/>
    <w:rsid w:val="009F193F"/>
    <w:rsid w:val="009F50C4"/>
    <w:rsid w:val="00A04399"/>
    <w:rsid w:val="00A1185F"/>
    <w:rsid w:val="00A146B5"/>
    <w:rsid w:val="00A231E1"/>
    <w:rsid w:val="00A436C8"/>
    <w:rsid w:val="00A439F5"/>
    <w:rsid w:val="00A4502C"/>
    <w:rsid w:val="00A554F3"/>
    <w:rsid w:val="00A56D8F"/>
    <w:rsid w:val="00A60277"/>
    <w:rsid w:val="00A72282"/>
    <w:rsid w:val="00A74E92"/>
    <w:rsid w:val="00A846CB"/>
    <w:rsid w:val="00A84DE3"/>
    <w:rsid w:val="00A8557D"/>
    <w:rsid w:val="00A96990"/>
    <w:rsid w:val="00AA06AF"/>
    <w:rsid w:val="00AA26A4"/>
    <w:rsid w:val="00AC0765"/>
    <w:rsid w:val="00AC3DC1"/>
    <w:rsid w:val="00AC425A"/>
    <w:rsid w:val="00AC5213"/>
    <w:rsid w:val="00AE34D5"/>
    <w:rsid w:val="00AE79C5"/>
    <w:rsid w:val="00AE7B4F"/>
    <w:rsid w:val="00AF3E4C"/>
    <w:rsid w:val="00AF542F"/>
    <w:rsid w:val="00AF6320"/>
    <w:rsid w:val="00B02295"/>
    <w:rsid w:val="00B07CA4"/>
    <w:rsid w:val="00B12841"/>
    <w:rsid w:val="00B2476F"/>
    <w:rsid w:val="00B2772C"/>
    <w:rsid w:val="00B305F5"/>
    <w:rsid w:val="00B317C9"/>
    <w:rsid w:val="00B35422"/>
    <w:rsid w:val="00B43FF3"/>
    <w:rsid w:val="00B4439C"/>
    <w:rsid w:val="00B53722"/>
    <w:rsid w:val="00B61124"/>
    <w:rsid w:val="00B619E4"/>
    <w:rsid w:val="00B77CF3"/>
    <w:rsid w:val="00B85EFB"/>
    <w:rsid w:val="00B944EF"/>
    <w:rsid w:val="00B9738C"/>
    <w:rsid w:val="00BA40AD"/>
    <w:rsid w:val="00BA5F8A"/>
    <w:rsid w:val="00BA77E7"/>
    <w:rsid w:val="00BB0226"/>
    <w:rsid w:val="00BB7AAB"/>
    <w:rsid w:val="00BB7F2B"/>
    <w:rsid w:val="00BD2165"/>
    <w:rsid w:val="00BD30C8"/>
    <w:rsid w:val="00BD4811"/>
    <w:rsid w:val="00BE2E0D"/>
    <w:rsid w:val="00BF24FB"/>
    <w:rsid w:val="00BF454B"/>
    <w:rsid w:val="00C01CC9"/>
    <w:rsid w:val="00C02D2D"/>
    <w:rsid w:val="00C054A5"/>
    <w:rsid w:val="00C07FF0"/>
    <w:rsid w:val="00C17BFB"/>
    <w:rsid w:val="00C342F1"/>
    <w:rsid w:val="00C345F9"/>
    <w:rsid w:val="00C3613A"/>
    <w:rsid w:val="00C3759D"/>
    <w:rsid w:val="00C410AA"/>
    <w:rsid w:val="00C4599C"/>
    <w:rsid w:val="00C5101D"/>
    <w:rsid w:val="00C540F2"/>
    <w:rsid w:val="00C54825"/>
    <w:rsid w:val="00C55D94"/>
    <w:rsid w:val="00C63A3D"/>
    <w:rsid w:val="00C64E7A"/>
    <w:rsid w:val="00C77025"/>
    <w:rsid w:val="00C8155D"/>
    <w:rsid w:val="00C8727B"/>
    <w:rsid w:val="00C87A65"/>
    <w:rsid w:val="00C91190"/>
    <w:rsid w:val="00C94804"/>
    <w:rsid w:val="00CA08BE"/>
    <w:rsid w:val="00CA37F7"/>
    <w:rsid w:val="00CA3BB5"/>
    <w:rsid w:val="00CA3F7C"/>
    <w:rsid w:val="00CA5755"/>
    <w:rsid w:val="00CC6726"/>
    <w:rsid w:val="00CC7DB1"/>
    <w:rsid w:val="00CD59AA"/>
    <w:rsid w:val="00CE08A0"/>
    <w:rsid w:val="00CE5B3D"/>
    <w:rsid w:val="00CF032E"/>
    <w:rsid w:val="00CF4651"/>
    <w:rsid w:val="00D03B6C"/>
    <w:rsid w:val="00D060B4"/>
    <w:rsid w:val="00D135CD"/>
    <w:rsid w:val="00D20667"/>
    <w:rsid w:val="00D22CDA"/>
    <w:rsid w:val="00D30AA4"/>
    <w:rsid w:val="00D35C59"/>
    <w:rsid w:val="00D40249"/>
    <w:rsid w:val="00D47280"/>
    <w:rsid w:val="00D51022"/>
    <w:rsid w:val="00D57C4B"/>
    <w:rsid w:val="00D57E2D"/>
    <w:rsid w:val="00D61E52"/>
    <w:rsid w:val="00D70DFF"/>
    <w:rsid w:val="00D71D7D"/>
    <w:rsid w:val="00D83F63"/>
    <w:rsid w:val="00D8513E"/>
    <w:rsid w:val="00D8726B"/>
    <w:rsid w:val="00D87B30"/>
    <w:rsid w:val="00D9342F"/>
    <w:rsid w:val="00DA389F"/>
    <w:rsid w:val="00DC7247"/>
    <w:rsid w:val="00DE481B"/>
    <w:rsid w:val="00DE7C9B"/>
    <w:rsid w:val="00E03837"/>
    <w:rsid w:val="00E065AB"/>
    <w:rsid w:val="00E07812"/>
    <w:rsid w:val="00E109FE"/>
    <w:rsid w:val="00E11EB8"/>
    <w:rsid w:val="00E125BC"/>
    <w:rsid w:val="00E142EA"/>
    <w:rsid w:val="00E21582"/>
    <w:rsid w:val="00E321CC"/>
    <w:rsid w:val="00E32E74"/>
    <w:rsid w:val="00E35E8D"/>
    <w:rsid w:val="00E52746"/>
    <w:rsid w:val="00E70FCE"/>
    <w:rsid w:val="00E91AAF"/>
    <w:rsid w:val="00E956D0"/>
    <w:rsid w:val="00E96A89"/>
    <w:rsid w:val="00EA0B68"/>
    <w:rsid w:val="00EA1793"/>
    <w:rsid w:val="00EA750C"/>
    <w:rsid w:val="00EA776B"/>
    <w:rsid w:val="00EB3953"/>
    <w:rsid w:val="00EB3A66"/>
    <w:rsid w:val="00EC3300"/>
    <w:rsid w:val="00EC4B7B"/>
    <w:rsid w:val="00EC5F71"/>
    <w:rsid w:val="00EC6DE9"/>
    <w:rsid w:val="00ED1668"/>
    <w:rsid w:val="00EE0B7C"/>
    <w:rsid w:val="00EE1277"/>
    <w:rsid w:val="00EE2D88"/>
    <w:rsid w:val="00EE3542"/>
    <w:rsid w:val="00EF0458"/>
    <w:rsid w:val="00EF0806"/>
    <w:rsid w:val="00EF0B61"/>
    <w:rsid w:val="00EF7049"/>
    <w:rsid w:val="00F014F6"/>
    <w:rsid w:val="00F11D98"/>
    <w:rsid w:val="00F165D9"/>
    <w:rsid w:val="00F2086A"/>
    <w:rsid w:val="00F306EC"/>
    <w:rsid w:val="00F36252"/>
    <w:rsid w:val="00F425AD"/>
    <w:rsid w:val="00F455F6"/>
    <w:rsid w:val="00F543C6"/>
    <w:rsid w:val="00F5446A"/>
    <w:rsid w:val="00F65078"/>
    <w:rsid w:val="00F671FE"/>
    <w:rsid w:val="00F70540"/>
    <w:rsid w:val="00F73CDF"/>
    <w:rsid w:val="00F74984"/>
    <w:rsid w:val="00F84A2E"/>
    <w:rsid w:val="00F863EE"/>
    <w:rsid w:val="00F96CCC"/>
    <w:rsid w:val="00FA3EB5"/>
    <w:rsid w:val="00FA6DDD"/>
    <w:rsid w:val="00FC235C"/>
    <w:rsid w:val="00FC7DFF"/>
    <w:rsid w:val="00FD24C8"/>
    <w:rsid w:val="00FD76B0"/>
    <w:rsid w:val="00FE0C57"/>
    <w:rsid w:val="00FE3D67"/>
    <w:rsid w:val="00FE4804"/>
    <w:rsid w:val="00FF3B6F"/>
    <w:rsid w:val="00FF3C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377E9A-2715-48FC-8D76-1018A3C0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91AAF"/>
    <w:rPr>
      <w:color w:val="0000FF"/>
      <w:u w:val="single"/>
    </w:rPr>
  </w:style>
  <w:style w:type="paragraph" w:styleId="stbilgi">
    <w:name w:val="header"/>
    <w:basedOn w:val="Normal"/>
    <w:rsid w:val="004B49CB"/>
    <w:pPr>
      <w:tabs>
        <w:tab w:val="center" w:pos="4536"/>
        <w:tab w:val="right" w:pos="9072"/>
      </w:tabs>
    </w:pPr>
  </w:style>
  <w:style w:type="paragraph" w:styleId="Altbilgi">
    <w:name w:val="footer"/>
    <w:basedOn w:val="Normal"/>
    <w:rsid w:val="004B49CB"/>
    <w:pPr>
      <w:tabs>
        <w:tab w:val="center" w:pos="4536"/>
        <w:tab w:val="right" w:pos="9072"/>
      </w:tabs>
    </w:pPr>
  </w:style>
  <w:style w:type="paragraph" w:styleId="GvdeMetni">
    <w:name w:val="Body Text"/>
    <w:basedOn w:val="Normal"/>
    <w:link w:val="GvdeMetniChar"/>
    <w:rsid w:val="00C540F2"/>
    <w:pPr>
      <w:spacing w:line="315" w:lineRule="atLeast"/>
    </w:pPr>
    <w:rPr>
      <w:rFonts w:ascii="Arial" w:hAnsi="Arial" w:cs="Arial"/>
      <w:color w:val="333333"/>
      <w:sz w:val="18"/>
      <w:szCs w:val="18"/>
    </w:rPr>
  </w:style>
  <w:style w:type="character" w:styleId="Gl">
    <w:name w:val="Strong"/>
    <w:qFormat/>
    <w:rsid w:val="00C540F2"/>
    <w:rPr>
      <w:b/>
      <w:bCs/>
    </w:rPr>
  </w:style>
  <w:style w:type="character" w:customStyle="1" w:styleId="GvdeMetniChar">
    <w:name w:val="Gövde Metni Char"/>
    <w:link w:val="GvdeMetni"/>
    <w:rsid w:val="00747B4D"/>
    <w:rPr>
      <w:rFonts w:ascii="Arial" w:hAnsi="Arial" w:cs="Arial"/>
      <w:color w:val="333333"/>
      <w:sz w:val="18"/>
      <w:szCs w:val="18"/>
    </w:rPr>
  </w:style>
  <w:style w:type="character" w:customStyle="1" w:styleId="Hyperlink0">
    <w:name w:val="Hyperlink.0"/>
    <w:rsid w:val="00B77CF3"/>
    <w:rPr>
      <w:color w:val="0000FF"/>
      <w:sz w:val="22"/>
      <w:szCs w:val="22"/>
      <w:u w:val="single" w:color="0000FF"/>
    </w:rPr>
  </w:style>
  <w:style w:type="paragraph" w:customStyle="1" w:styleId="Default">
    <w:name w:val="Default"/>
    <w:rsid w:val="004C754C"/>
    <w:pPr>
      <w:autoSpaceDE w:val="0"/>
      <w:autoSpaceDN w:val="0"/>
      <w:adjustRightInd w:val="0"/>
    </w:pPr>
    <w:rPr>
      <w:rFonts w:ascii="Arial" w:hAnsi="Arial" w:cs="Arial"/>
      <w:color w:val="000000"/>
      <w:sz w:val="24"/>
      <w:szCs w:val="24"/>
    </w:rPr>
  </w:style>
  <w:style w:type="paragraph" w:styleId="KonuBal">
    <w:name w:val="Title"/>
    <w:basedOn w:val="Normal"/>
    <w:link w:val="KonuBalChar"/>
    <w:qFormat/>
    <w:rsid w:val="00764A51"/>
    <w:pPr>
      <w:jc w:val="center"/>
    </w:pPr>
    <w:rPr>
      <w:b/>
      <w:sz w:val="28"/>
      <w:szCs w:val="20"/>
    </w:rPr>
  </w:style>
  <w:style w:type="character" w:customStyle="1" w:styleId="KonuBalChar">
    <w:name w:val="Konu Başlığı Char"/>
    <w:link w:val="KonuBal"/>
    <w:rsid w:val="00764A51"/>
    <w:rPr>
      <w:b/>
      <w:sz w:val="28"/>
    </w:rPr>
  </w:style>
  <w:style w:type="paragraph" w:styleId="BalonMetni">
    <w:name w:val="Balloon Text"/>
    <w:basedOn w:val="Normal"/>
    <w:link w:val="BalonMetniChar"/>
    <w:uiPriority w:val="99"/>
    <w:semiHidden/>
    <w:unhideWhenUsed/>
    <w:rsid w:val="008605EB"/>
    <w:rPr>
      <w:rFonts w:ascii="Tahoma" w:hAnsi="Tahoma" w:cs="Tahoma"/>
      <w:sz w:val="16"/>
      <w:szCs w:val="16"/>
    </w:rPr>
  </w:style>
  <w:style w:type="character" w:customStyle="1" w:styleId="BalonMetniChar">
    <w:name w:val="Balon Metni Char"/>
    <w:link w:val="BalonMetni"/>
    <w:uiPriority w:val="99"/>
    <w:semiHidden/>
    <w:rsid w:val="008605EB"/>
    <w:rPr>
      <w:rFonts w:ascii="Tahoma" w:hAnsi="Tahoma" w:cs="Tahoma"/>
      <w:sz w:val="16"/>
      <w:szCs w:val="16"/>
    </w:rPr>
  </w:style>
  <w:style w:type="paragraph" w:styleId="NormalWeb">
    <w:name w:val="Normal (Web)"/>
    <w:basedOn w:val="Normal"/>
    <w:uiPriority w:val="99"/>
    <w:unhideWhenUsed/>
    <w:rsid w:val="00DE7C9B"/>
    <w:pPr>
      <w:spacing w:before="100" w:beforeAutospacing="1" w:after="390"/>
    </w:pPr>
  </w:style>
  <w:style w:type="paragraph" w:styleId="ListeParagraf">
    <w:name w:val="List Paragraph"/>
    <w:basedOn w:val="Normal"/>
    <w:uiPriority w:val="34"/>
    <w:qFormat/>
    <w:rsid w:val="00EE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0437">
      <w:bodyDiv w:val="1"/>
      <w:marLeft w:val="0"/>
      <w:marRight w:val="0"/>
      <w:marTop w:val="0"/>
      <w:marBottom w:val="0"/>
      <w:divBdr>
        <w:top w:val="none" w:sz="0" w:space="0" w:color="auto"/>
        <w:left w:val="none" w:sz="0" w:space="0" w:color="auto"/>
        <w:bottom w:val="none" w:sz="0" w:space="0" w:color="auto"/>
        <w:right w:val="none" w:sz="0" w:space="0" w:color="auto"/>
      </w:divBdr>
      <w:divsChild>
        <w:div w:id="567499789">
          <w:marLeft w:val="0"/>
          <w:marRight w:val="0"/>
          <w:marTop w:val="0"/>
          <w:marBottom w:val="0"/>
          <w:divBdr>
            <w:top w:val="none" w:sz="0" w:space="0" w:color="auto"/>
            <w:left w:val="none" w:sz="0" w:space="0" w:color="auto"/>
            <w:bottom w:val="none" w:sz="0" w:space="0" w:color="auto"/>
            <w:right w:val="none" w:sz="0" w:space="0" w:color="auto"/>
          </w:divBdr>
          <w:divsChild>
            <w:div w:id="121534670">
              <w:marLeft w:val="0"/>
              <w:marRight w:val="0"/>
              <w:marTop w:val="0"/>
              <w:marBottom w:val="0"/>
              <w:divBdr>
                <w:top w:val="none" w:sz="0" w:space="0" w:color="auto"/>
                <w:left w:val="none" w:sz="0" w:space="0" w:color="auto"/>
                <w:bottom w:val="none" w:sz="0" w:space="0" w:color="auto"/>
                <w:right w:val="none" w:sz="0" w:space="0" w:color="auto"/>
              </w:divBdr>
            </w:div>
            <w:div w:id="1434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620">
      <w:bodyDiv w:val="1"/>
      <w:marLeft w:val="0"/>
      <w:marRight w:val="0"/>
      <w:marTop w:val="0"/>
      <w:marBottom w:val="0"/>
      <w:divBdr>
        <w:top w:val="none" w:sz="0" w:space="0" w:color="auto"/>
        <w:left w:val="none" w:sz="0" w:space="0" w:color="auto"/>
        <w:bottom w:val="none" w:sz="0" w:space="0" w:color="auto"/>
        <w:right w:val="none" w:sz="0" w:space="0" w:color="auto"/>
      </w:divBdr>
    </w:div>
    <w:div w:id="268897436">
      <w:bodyDiv w:val="1"/>
      <w:marLeft w:val="0"/>
      <w:marRight w:val="0"/>
      <w:marTop w:val="0"/>
      <w:marBottom w:val="0"/>
      <w:divBdr>
        <w:top w:val="none" w:sz="0" w:space="0" w:color="auto"/>
        <w:left w:val="none" w:sz="0" w:space="0" w:color="auto"/>
        <w:bottom w:val="none" w:sz="0" w:space="0" w:color="auto"/>
        <w:right w:val="none" w:sz="0" w:space="0" w:color="auto"/>
      </w:divBdr>
      <w:divsChild>
        <w:div w:id="895436845">
          <w:marLeft w:val="360"/>
          <w:marRight w:val="0"/>
          <w:marTop w:val="0"/>
          <w:marBottom w:val="0"/>
          <w:divBdr>
            <w:top w:val="none" w:sz="0" w:space="0" w:color="auto"/>
            <w:left w:val="none" w:sz="0" w:space="0" w:color="auto"/>
            <w:bottom w:val="none" w:sz="0" w:space="0" w:color="auto"/>
            <w:right w:val="none" w:sz="0" w:space="0" w:color="auto"/>
          </w:divBdr>
        </w:div>
        <w:div w:id="926422000">
          <w:marLeft w:val="720"/>
          <w:marRight w:val="0"/>
          <w:marTop w:val="0"/>
          <w:marBottom w:val="0"/>
          <w:divBdr>
            <w:top w:val="none" w:sz="0" w:space="0" w:color="auto"/>
            <w:left w:val="none" w:sz="0" w:space="0" w:color="auto"/>
            <w:bottom w:val="none" w:sz="0" w:space="0" w:color="auto"/>
            <w:right w:val="none" w:sz="0" w:space="0" w:color="auto"/>
          </w:divBdr>
        </w:div>
        <w:div w:id="1690912664">
          <w:marLeft w:val="720"/>
          <w:marRight w:val="0"/>
          <w:marTop w:val="0"/>
          <w:marBottom w:val="0"/>
          <w:divBdr>
            <w:top w:val="none" w:sz="0" w:space="0" w:color="auto"/>
            <w:left w:val="none" w:sz="0" w:space="0" w:color="auto"/>
            <w:bottom w:val="none" w:sz="0" w:space="0" w:color="auto"/>
            <w:right w:val="none" w:sz="0" w:space="0" w:color="auto"/>
          </w:divBdr>
        </w:div>
        <w:div w:id="2142335946">
          <w:marLeft w:val="720"/>
          <w:marRight w:val="0"/>
          <w:marTop w:val="0"/>
          <w:marBottom w:val="0"/>
          <w:divBdr>
            <w:top w:val="none" w:sz="0" w:space="0" w:color="auto"/>
            <w:left w:val="none" w:sz="0" w:space="0" w:color="auto"/>
            <w:bottom w:val="none" w:sz="0" w:space="0" w:color="auto"/>
            <w:right w:val="none" w:sz="0" w:space="0" w:color="auto"/>
          </w:divBdr>
        </w:div>
      </w:divsChild>
    </w:div>
    <w:div w:id="681126761">
      <w:bodyDiv w:val="1"/>
      <w:marLeft w:val="0"/>
      <w:marRight w:val="0"/>
      <w:marTop w:val="0"/>
      <w:marBottom w:val="0"/>
      <w:divBdr>
        <w:top w:val="none" w:sz="0" w:space="0" w:color="auto"/>
        <w:left w:val="none" w:sz="0" w:space="0" w:color="auto"/>
        <w:bottom w:val="none" w:sz="0" w:space="0" w:color="auto"/>
        <w:right w:val="none" w:sz="0" w:space="0" w:color="auto"/>
      </w:divBdr>
    </w:div>
    <w:div w:id="705253582">
      <w:bodyDiv w:val="1"/>
      <w:marLeft w:val="0"/>
      <w:marRight w:val="0"/>
      <w:marTop w:val="0"/>
      <w:marBottom w:val="0"/>
      <w:divBdr>
        <w:top w:val="none" w:sz="0" w:space="0" w:color="auto"/>
        <w:left w:val="none" w:sz="0" w:space="0" w:color="auto"/>
        <w:bottom w:val="none" w:sz="0" w:space="0" w:color="auto"/>
        <w:right w:val="none" w:sz="0" w:space="0" w:color="auto"/>
      </w:divBdr>
    </w:div>
    <w:div w:id="953635790">
      <w:bodyDiv w:val="1"/>
      <w:marLeft w:val="0"/>
      <w:marRight w:val="0"/>
      <w:marTop w:val="0"/>
      <w:marBottom w:val="0"/>
      <w:divBdr>
        <w:top w:val="none" w:sz="0" w:space="0" w:color="auto"/>
        <w:left w:val="none" w:sz="0" w:space="0" w:color="auto"/>
        <w:bottom w:val="none" w:sz="0" w:space="0" w:color="auto"/>
        <w:right w:val="none" w:sz="0" w:space="0" w:color="auto"/>
      </w:divBdr>
    </w:div>
    <w:div w:id="1465656663">
      <w:bodyDiv w:val="1"/>
      <w:marLeft w:val="0"/>
      <w:marRight w:val="0"/>
      <w:marTop w:val="0"/>
      <w:marBottom w:val="0"/>
      <w:divBdr>
        <w:top w:val="none" w:sz="0" w:space="0" w:color="auto"/>
        <w:left w:val="none" w:sz="0" w:space="0" w:color="auto"/>
        <w:bottom w:val="none" w:sz="0" w:space="0" w:color="auto"/>
        <w:right w:val="none" w:sz="0" w:space="0" w:color="auto"/>
      </w:divBdr>
      <w:divsChild>
        <w:div w:id="513614799">
          <w:marLeft w:val="0"/>
          <w:marRight w:val="0"/>
          <w:marTop w:val="0"/>
          <w:marBottom w:val="0"/>
          <w:divBdr>
            <w:top w:val="none" w:sz="0" w:space="0" w:color="auto"/>
            <w:left w:val="none" w:sz="0" w:space="0" w:color="auto"/>
            <w:bottom w:val="none" w:sz="0" w:space="0" w:color="auto"/>
            <w:right w:val="none" w:sz="0" w:space="0" w:color="auto"/>
          </w:divBdr>
        </w:div>
        <w:div w:id="1186093793">
          <w:marLeft w:val="0"/>
          <w:marRight w:val="0"/>
          <w:marTop w:val="0"/>
          <w:marBottom w:val="0"/>
          <w:divBdr>
            <w:top w:val="none" w:sz="0" w:space="0" w:color="auto"/>
            <w:left w:val="none" w:sz="0" w:space="0" w:color="auto"/>
            <w:bottom w:val="none" w:sz="0" w:space="0" w:color="auto"/>
            <w:right w:val="none" w:sz="0" w:space="0" w:color="auto"/>
          </w:divBdr>
        </w:div>
        <w:div w:id="295259961">
          <w:marLeft w:val="0"/>
          <w:marRight w:val="0"/>
          <w:marTop w:val="0"/>
          <w:marBottom w:val="0"/>
          <w:divBdr>
            <w:top w:val="none" w:sz="0" w:space="0" w:color="auto"/>
            <w:left w:val="none" w:sz="0" w:space="0" w:color="auto"/>
            <w:bottom w:val="none" w:sz="0" w:space="0" w:color="auto"/>
            <w:right w:val="none" w:sz="0" w:space="0" w:color="auto"/>
          </w:divBdr>
        </w:div>
        <w:div w:id="1680740679">
          <w:marLeft w:val="0"/>
          <w:marRight w:val="0"/>
          <w:marTop w:val="0"/>
          <w:marBottom w:val="0"/>
          <w:divBdr>
            <w:top w:val="none" w:sz="0" w:space="0" w:color="auto"/>
            <w:left w:val="none" w:sz="0" w:space="0" w:color="auto"/>
            <w:bottom w:val="none" w:sz="0" w:space="0" w:color="auto"/>
            <w:right w:val="none" w:sz="0" w:space="0" w:color="auto"/>
          </w:divBdr>
        </w:div>
        <w:div w:id="1268660939">
          <w:marLeft w:val="0"/>
          <w:marRight w:val="0"/>
          <w:marTop w:val="0"/>
          <w:marBottom w:val="0"/>
          <w:divBdr>
            <w:top w:val="none" w:sz="0" w:space="0" w:color="auto"/>
            <w:left w:val="none" w:sz="0" w:space="0" w:color="auto"/>
            <w:bottom w:val="none" w:sz="0" w:space="0" w:color="auto"/>
            <w:right w:val="none" w:sz="0" w:space="0" w:color="auto"/>
          </w:divBdr>
        </w:div>
        <w:div w:id="183832818">
          <w:marLeft w:val="0"/>
          <w:marRight w:val="0"/>
          <w:marTop w:val="0"/>
          <w:marBottom w:val="0"/>
          <w:divBdr>
            <w:top w:val="none" w:sz="0" w:space="0" w:color="auto"/>
            <w:left w:val="none" w:sz="0" w:space="0" w:color="auto"/>
            <w:bottom w:val="none" w:sz="0" w:space="0" w:color="auto"/>
            <w:right w:val="none" w:sz="0" w:space="0" w:color="auto"/>
          </w:divBdr>
        </w:div>
        <w:div w:id="234166754">
          <w:marLeft w:val="0"/>
          <w:marRight w:val="0"/>
          <w:marTop w:val="0"/>
          <w:marBottom w:val="0"/>
          <w:divBdr>
            <w:top w:val="none" w:sz="0" w:space="0" w:color="auto"/>
            <w:left w:val="none" w:sz="0" w:space="0" w:color="auto"/>
            <w:bottom w:val="none" w:sz="0" w:space="0" w:color="auto"/>
            <w:right w:val="none" w:sz="0" w:space="0" w:color="auto"/>
          </w:divBdr>
        </w:div>
        <w:div w:id="225335874">
          <w:marLeft w:val="0"/>
          <w:marRight w:val="0"/>
          <w:marTop w:val="0"/>
          <w:marBottom w:val="0"/>
          <w:divBdr>
            <w:top w:val="none" w:sz="0" w:space="0" w:color="auto"/>
            <w:left w:val="none" w:sz="0" w:space="0" w:color="auto"/>
            <w:bottom w:val="none" w:sz="0" w:space="0" w:color="auto"/>
            <w:right w:val="none" w:sz="0" w:space="0" w:color="auto"/>
          </w:divBdr>
        </w:div>
        <w:div w:id="1199657119">
          <w:marLeft w:val="0"/>
          <w:marRight w:val="0"/>
          <w:marTop w:val="0"/>
          <w:marBottom w:val="0"/>
          <w:divBdr>
            <w:top w:val="none" w:sz="0" w:space="0" w:color="auto"/>
            <w:left w:val="none" w:sz="0" w:space="0" w:color="auto"/>
            <w:bottom w:val="none" w:sz="0" w:space="0" w:color="auto"/>
            <w:right w:val="none" w:sz="0" w:space="0" w:color="auto"/>
          </w:divBdr>
        </w:div>
        <w:div w:id="66392164">
          <w:marLeft w:val="0"/>
          <w:marRight w:val="0"/>
          <w:marTop w:val="0"/>
          <w:marBottom w:val="0"/>
          <w:divBdr>
            <w:top w:val="none" w:sz="0" w:space="0" w:color="auto"/>
            <w:left w:val="none" w:sz="0" w:space="0" w:color="auto"/>
            <w:bottom w:val="none" w:sz="0" w:space="0" w:color="auto"/>
            <w:right w:val="none" w:sz="0" w:space="0" w:color="auto"/>
          </w:divBdr>
        </w:div>
        <w:div w:id="1304694715">
          <w:marLeft w:val="0"/>
          <w:marRight w:val="0"/>
          <w:marTop w:val="0"/>
          <w:marBottom w:val="0"/>
          <w:divBdr>
            <w:top w:val="none" w:sz="0" w:space="0" w:color="auto"/>
            <w:left w:val="none" w:sz="0" w:space="0" w:color="auto"/>
            <w:bottom w:val="none" w:sz="0" w:space="0" w:color="auto"/>
            <w:right w:val="none" w:sz="0" w:space="0" w:color="auto"/>
          </w:divBdr>
        </w:div>
        <w:div w:id="372579777">
          <w:marLeft w:val="0"/>
          <w:marRight w:val="0"/>
          <w:marTop w:val="0"/>
          <w:marBottom w:val="0"/>
          <w:divBdr>
            <w:top w:val="none" w:sz="0" w:space="0" w:color="auto"/>
            <w:left w:val="none" w:sz="0" w:space="0" w:color="auto"/>
            <w:bottom w:val="none" w:sz="0" w:space="0" w:color="auto"/>
            <w:right w:val="none" w:sz="0" w:space="0" w:color="auto"/>
          </w:divBdr>
        </w:div>
        <w:div w:id="124126030">
          <w:marLeft w:val="0"/>
          <w:marRight w:val="0"/>
          <w:marTop w:val="0"/>
          <w:marBottom w:val="0"/>
          <w:divBdr>
            <w:top w:val="none" w:sz="0" w:space="0" w:color="auto"/>
            <w:left w:val="none" w:sz="0" w:space="0" w:color="auto"/>
            <w:bottom w:val="none" w:sz="0" w:space="0" w:color="auto"/>
            <w:right w:val="none" w:sz="0" w:space="0" w:color="auto"/>
          </w:divBdr>
        </w:div>
      </w:divsChild>
    </w:div>
    <w:div w:id="1667394855">
      <w:bodyDiv w:val="1"/>
      <w:marLeft w:val="0"/>
      <w:marRight w:val="0"/>
      <w:marTop w:val="0"/>
      <w:marBottom w:val="0"/>
      <w:divBdr>
        <w:top w:val="none" w:sz="0" w:space="0" w:color="auto"/>
        <w:left w:val="none" w:sz="0" w:space="0" w:color="auto"/>
        <w:bottom w:val="none" w:sz="0" w:space="0" w:color="auto"/>
        <w:right w:val="none" w:sz="0" w:space="0" w:color="auto"/>
      </w:divBdr>
    </w:div>
    <w:div w:id="1788619815">
      <w:bodyDiv w:val="1"/>
      <w:marLeft w:val="0"/>
      <w:marRight w:val="0"/>
      <w:marTop w:val="0"/>
      <w:marBottom w:val="0"/>
      <w:divBdr>
        <w:top w:val="none" w:sz="0" w:space="0" w:color="auto"/>
        <w:left w:val="none" w:sz="0" w:space="0" w:color="auto"/>
        <w:bottom w:val="none" w:sz="0" w:space="0" w:color="auto"/>
        <w:right w:val="none" w:sz="0" w:space="0" w:color="auto"/>
      </w:divBdr>
    </w:div>
    <w:div w:id="1845780193">
      <w:bodyDiv w:val="1"/>
      <w:marLeft w:val="0"/>
      <w:marRight w:val="0"/>
      <w:marTop w:val="0"/>
      <w:marBottom w:val="0"/>
      <w:divBdr>
        <w:top w:val="none" w:sz="0" w:space="0" w:color="auto"/>
        <w:left w:val="none" w:sz="0" w:space="0" w:color="auto"/>
        <w:bottom w:val="none" w:sz="0" w:space="0" w:color="auto"/>
        <w:right w:val="none" w:sz="0" w:space="0" w:color="auto"/>
      </w:divBdr>
    </w:div>
    <w:div w:id="1923683213">
      <w:bodyDiv w:val="1"/>
      <w:marLeft w:val="0"/>
      <w:marRight w:val="0"/>
      <w:marTop w:val="0"/>
      <w:marBottom w:val="0"/>
      <w:divBdr>
        <w:top w:val="none" w:sz="0" w:space="0" w:color="auto"/>
        <w:left w:val="none" w:sz="0" w:space="0" w:color="auto"/>
        <w:bottom w:val="none" w:sz="0" w:space="0" w:color="auto"/>
        <w:right w:val="none" w:sz="0" w:space="0" w:color="auto"/>
      </w:divBdr>
      <w:divsChild>
        <w:div w:id="59594354">
          <w:marLeft w:val="426"/>
          <w:marRight w:val="0"/>
          <w:marTop w:val="0"/>
          <w:marBottom w:val="0"/>
          <w:divBdr>
            <w:top w:val="none" w:sz="0" w:space="0" w:color="auto"/>
            <w:left w:val="none" w:sz="0" w:space="0" w:color="auto"/>
            <w:bottom w:val="none" w:sz="0" w:space="0" w:color="auto"/>
            <w:right w:val="none" w:sz="0" w:space="0" w:color="auto"/>
          </w:divBdr>
        </w:div>
        <w:div w:id="1304580685">
          <w:marLeft w:val="360"/>
          <w:marRight w:val="0"/>
          <w:marTop w:val="0"/>
          <w:marBottom w:val="0"/>
          <w:divBdr>
            <w:top w:val="none" w:sz="0" w:space="0" w:color="auto"/>
            <w:left w:val="none" w:sz="0" w:space="0" w:color="auto"/>
            <w:bottom w:val="none" w:sz="0" w:space="0" w:color="auto"/>
            <w:right w:val="none" w:sz="0" w:space="0" w:color="auto"/>
          </w:divBdr>
        </w:div>
        <w:div w:id="2122795176">
          <w:marLeft w:val="720"/>
          <w:marRight w:val="0"/>
          <w:marTop w:val="0"/>
          <w:marBottom w:val="0"/>
          <w:divBdr>
            <w:top w:val="none" w:sz="0" w:space="0" w:color="auto"/>
            <w:left w:val="none" w:sz="0" w:space="0" w:color="auto"/>
            <w:bottom w:val="none" w:sz="0" w:space="0" w:color="auto"/>
            <w:right w:val="none" w:sz="0" w:space="0" w:color="auto"/>
          </w:divBdr>
        </w:div>
      </w:divsChild>
    </w:div>
    <w:div w:id="1973057740">
      <w:bodyDiv w:val="1"/>
      <w:marLeft w:val="0"/>
      <w:marRight w:val="0"/>
      <w:marTop w:val="0"/>
      <w:marBottom w:val="0"/>
      <w:divBdr>
        <w:top w:val="none" w:sz="0" w:space="0" w:color="auto"/>
        <w:left w:val="none" w:sz="0" w:space="0" w:color="auto"/>
        <w:bottom w:val="none" w:sz="0" w:space="0" w:color="auto"/>
        <w:right w:val="none" w:sz="0" w:space="0" w:color="auto"/>
      </w:divBdr>
      <w:divsChild>
        <w:div w:id="498619900">
          <w:marLeft w:val="0"/>
          <w:marRight w:val="0"/>
          <w:marTop w:val="0"/>
          <w:marBottom w:val="0"/>
          <w:divBdr>
            <w:top w:val="none" w:sz="0" w:space="0" w:color="auto"/>
            <w:left w:val="none" w:sz="0" w:space="0" w:color="auto"/>
            <w:bottom w:val="none" w:sz="0" w:space="0" w:color="auto"/>
            <w:right w:val="none" w:sz="0" w:space="0" w:color="auto"/>
          </w:divBdr>
        </w:div>
        <w:div w:id="1194030934">
          <w:marLeft w:val="0"/>
          <w:marRight w:val="0"/>
          <w:marTop w:val="0"/>
          <w:marBottom w:val="0"/>
          <w:divBdr>
            <w:top w:val="none" w:sz="0" w:space="0" w:color="auto"/>
            <w:left w:val="none" w:sz="0" w:space="0" w:color="auto"/>
            <w:bottom w:val="none" w:sz="0" w:space="0" w:color="auto"/>
            <w:right w:val="none" w:sz="0" w:space="0" w:color="auto"/>
          </w:divBdr>
        </w:div>
        <w:div w:id="1337226484">
          <w:marLeft w:val="0"/>
          <w:marRight w:val="0"/>
          <w:marTop w:val="0"/>
          <w:marBottom w:val="0"/>
          <w:divBdr>
            <w:top w:val="none" w:sz="0" w:space="0" w:color="auto"/>
            <w:left w:val="none" w:sz="0" w:space="0" w:color="auto"/>
            <w:bottom w:val="none" w:sz="0" w:space="0" w:color="auto"/>
            <w:right w:val="none" w:sz="0" w:space="0" w:color="auto"/>
          </w:divBdr>
        </w:div>
        <w:div w:id="1758936592">
          <w:marLeft w:val="0"/>
          <w:marRight w:val="0"/>
          <w:marTop w:val="0"/>
          <w:marBottom w:val="0"/>
          <w:divBdr>
            <w:top w:val="none" w:sz="0" w:space="0" w:color="auto"/>
            <w:left w:val="none" w:sz="0" w:space="0" w:color="auto"/>
            <w:bottom w:val="none" w:sz="0" w:space="0" w:color="auto"/>
            <w:right w:val="none" w:sz="0" w:space="0" w:color="auto"/>
          </w:divBdr>
        </w:div>
        <w:div w:id="2076077567">
          <w:marLeft w:val="0"/>
          <w:marRight w:val="0"/>
          <w:marTop w:val="0"/>
          <w:marBottom w:val="0"/>
          <w:divBdr>
            <w:top w:val="none" w:sz="0" w:space="0" w:color="auto"/>
            <w:left w:val="none" w:sz="0" w:space="0" w:color="auto"/>
            <w:bottom w:val="none" w:sz="0" w:space="0" w:color="auto"/>
            <w:right w:val="none" w:sz="0" w:space="0" w:color="auto"/>
          </w:divBdr>
        </w:div>
        <w:div w:id="102844947">
          <w:marLeft w:val="0"/>
          <w:marRight w:val="0"/>
          <w:marTop w:val="0"/>
          <w:marBottom w:val="0"/>
          <w:divBdr>
            <w:top w:val="none" w:sz="0" w:space="0" w:color="auto"/>
            <w:left w:val="none" w:sz="0" w:space="0" w:color="auto"/>
            <w:bottom w:val="none" w:sz="0" w:space="0" w:color="auto"/>
            <w:right w:val="none" w:sz="0" w:space="0" w:color="auto"/>
          </w:divBdr>
        </w:div>
        <w:div w:id="1808549535">
          <w:marLeft w:val="0"/>
          <w:marRight w:val="0"/>
          <w:marTop w:val="0"/>
          <w:marBottom w:val="0"/>
          <w:divBdr>
            <w:top w:val="none" w:sz="0" w:space="0" w:color="auto"/>
            <w:left w:val="none" w:sz="0" w:space="0" w:color="auto"/>
            <w:bottom w:val="none" w:sz="0" w:space="0" w:color="auto"/>
            <w:right w:val="none" w:sz="0" w:space="0" w:color="auto"/>
          </w:divBdr>
        </w:div>
        <w:div w:id="1616209485">
          <w:marLeft w:val="0"/>
          <w:marRight w:val="0"/>
          <w:marTop w:val="0"/>
          <w:marBottom w:val="0"/>
          <w:divBdr>
            <w:top w:val="none" w:sz="0" w:space="0" w:color="auto"/>
            <w:left w:val="none" w:sz="0" w:space="0" w:color="auto"/>
            <w:bottom w:val="none" w:sz="0" w:space="0" w:color="auto"/>
            <w:right w:val="none" w:sz="0" w:space="0" w:color="auto"/>
          </w:divBdr>
        </w:div>
        <w:div w:id="794755592">
          <w:marLeft w:val="0"/>
          <w:marRight w:val="0"/>
          <w:marTop w:val="0"/>
          <w:marBottom w:val="0"/>
          <w:divBdr>
            <w:top w:val="none" w:sz="0" w:space="0" w:color="auto"/>
            <w:left w:val="none" w:sz="0" w:space="0" w:color="auto"/>
            <w:bottom w:val="none" w:sz="0" w:space="0" w:color="auto"/>
            <w:right w:val="none" w:sz="0" w:space="0" w:color="auto"/>
          </w:divBdr>
        </w:div>
        <w:div w:id="2031639955">
          <w:marLeft w:val="0"/>
          <w:marRight w:val="0"/>
          <w:marTop w:val="0"/>
          <w:marBottom w:val="0"/>
          <w:divBdr>
            <w:top w:val="none" w:sz="0" w:space="0" w:color="auto"/>
            <w:left w:val="none" w:sz="0" w:space="0" w:color="auto"/>
            <w:bottom w:val="none" w:sz="0" w:space="0" w:color="auto"/>
            <w:right w:val="none" w:sz="0" w:space="0" w:color="auto"/>
          </w:divBdr>
        </w:div>
        <w:div w:id="73162816">
          <w:marLeft w:val="0"/>
          <w:marRight w:val="0"/>
          <w:marTop w:val="0"/>
          <w:marBottom w:val="0"/>
          <w:divBdr>
            <w:top w:val="none" w:sz="0" w:space="0" w:color="auto"/>
            <w:left w:val="none" w:sz="0" w:space="0" w:color="auto"/>
            <w:bottom w:val="none" w:sz="0" w:space="0" w:color="auto"/>
            <w:right w:val="none" w:sz="0" w:space="0" w:color="auto"/>
          </w:divBdr>
        </w:div>
        <w:div w:id="671763221">
          <w:marLeft w:val="0"/>
          <w:marRight w:val="0"/>
          <w:marTop w:val="0"/>
          <w:marBottom w:val="0"/>
          <w:divBdr>
            <w:top w:val="none" w:sz="0" w:space="0" w:color="auto"/>
            <w:left w:val="none" w:sz="0" w:space="0" w:color="auto"/>
            <w:bottom w:val="none" w:sz="0" w:space="0" w:color="auto"/>
            <w:right w:val="none" w:sz="0" w:space="0" w:color="auto"/>
          </w:divBdr>
        </w:div>
        <w:div w:id="1904832094">
          <w:marLeft w:val="0"/>
          <w:marRight w:val="0"/>
          <w:marTop w:val="0"/>
          <w:marBottom w:val="0"/>
          <w:divBdr>
            <w:top w:val="none" w:sz="0" w:space="0" w:color="auto"/>
            <w:left w:val="none" w:sz="0" w:space="0" w:color="auto"/>
            <w:bottom w:val="none" w:sz="0" w:space="0" w:color="auto"/>
            <w:right w:val="none" w:sz="0" w:space="0" w:color="auto"/>
          </w:divBdr>
        </w:div>
        <w:div w:id="900824360">
          <w:marLeft w:val="0"/>
          <w:marRight w:val="0"/>
          <w:marTop w:val="0"/>
          <w:marBottom w:val="0"/>
          <w:divBdr>
            <w:top w:val="none" w:sz="0" w:space="0" w:color="auto"/>
            <w:left w:val="none" w:sz="0" w:space="0" w:color="auto"/>
            <w:bottom w:val="none" w:sz="0" w:space="0" w:color="auto"/>
            <w:right w:val="none" w:sz="0" w:space="0" w:color="auto"/>
          </w:divBdr>
        </w:div>
        <w:div w:id="34224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dab.yok.gov.t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53C79649D030541A6AF5E6C19F8B513" ma:contentTypeVersion="1" ma:contentTypeDescription="Yeni belge oluşturun." ma:contentTypeScope="" ma:versionID="de81b33a2122688da7421bf7af68b244">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69DFA-6E0F-4C5A-9A68-9364D0BFC7EB}"/>
</file>

<file path=customXml/itemProps2.xml><?xml version="1.0" encoding="utf-8"?>
<ds:datastoreItem xmlns:ds="http://schemas.openxmlformats.org/officeDocument/2006/customXml" ds:itemID="{91808A4E-3C36-41CB-8F75-763247F71A9D}"/>
</file>

<file path=customXml/itemProps3.xml><?xml version="1.0" encoding="utf-8"?>
<ds:datastoreItem xmlns:ds="http://schemas.openxmlformats.org/officeDocument/2006/customXml" ds:itemID="{6AC61A8E-2A5F-4A4D-AB43-506440201757}"/>
</file>

<file path=customXml/itemProps4.xml><?xml version="1.0" encoding="utf-8"?>
<ds:datastoreItem xmlns:ds="http://schemas.openxmlformats.org/officeDocument/2006/customXml" ds:itemID="{AF75D441-D843-466F-9668-5A188140A8FF}"/>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yok</Company>
  <LinksUpToDate>false</LinksUpToDate>
  <CharactersWithSpaces>3922</CharactersWithSpaces>
  <SharedDoc>false</SharedDoc>
  <HLinks>
    <vt:vector size="12" baseType="variant">
      <vt:variant>
        <vt:i4>786525</vt:i4>
      </vt:variant>
      <vt:variant>
        <vt:i4>3</vt:i4>
      </vt:variant>
      <vt:variant>
        <vt:i4>0</vt:i4>
      </vt:variant>
      <vt:variant>
        <vt:i4>5</vt:i4>
      </vt:variant>
      <vt:variant>
        <vt:lpwstr>http://basin.yok.gov.tr/</vt:lpwstr>
      </vt:variant>
      <vt:variant>
        <vt:lpwstr/>
      </vt:variant>
      <vt:variant>
        <vt:i4>6946818</vt:i4>
      </vt:variant>
      <vt:variant>
        <vt:i4>0</vt:i4>
      </vt:variant>
      <vt:variant>
        <vt:i4>0</vt:i4>
      </vt:variant>
      <vt:variant>
        <vt:i4>5</vt:i4>
      </vt:variant>
      <vt:variant>
        <vt:lpwstr>mailto:basin@yok.gov.tr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c:creator>
  <cp:lastModifiedBy>MEHMET OZER</cp:lastModifiedBy>
  <cp:revision>2</cp:revision>
  <cp:lastPrinted>2018-06-07T07:17:00Z</cp:lastPrinted>
  <dcterms:created xsi:type="dcterms:W3CDTF">2018-06-07T11:59:00Z</dcterms:created>
  <dcterms:modified xsi:type="dcterms:W3CDTF">2018-06-07T11:59:00Z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0x010100653C79649D030541A6AF5E6C19F8B513</vt:lpwstr>
  </property>
</Properties>
</file>